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03C0" w:rsidRPr="003567AC" w:rsidRDefault="00EC03C0" w:rsidP="00EC03C0">
      <w:pPr>
        <w:spacing w:after="0" w:line="240" w:lineRule="auto"/>
        <w:jc w:val="right"/>
        <w:rPr>
          <w:rFonts w:ascii="Times New Roman" w:hAnsi="Times New Roman"/>
          <w:sz w:val="28"/>
          <w:szCs w:val="28"/>
        </w:rPr>
      </w:pPr>
      <w:r w:rsidRPr="003567AC">
        <w:rPr>
          <w:rFonts w:ascii="Times New Roman" w:hAnsi="Times New Roman"/>
          <w:sz w:val="28"/>
          <w:szCs w:val="28"/>
        </w:rPr>
        <w:t xml:space="preserve">Приложение </w:t>
      </w:r>
      <w:r>
        <w:rPr>
          <w:rFonts w:ascii="Times New Roman" w:hAnsi="Times New Roman"/>
          <w:sz w:val="28"/>
          <w:szCs w:val="28"/>
        </w:rPr>
        <w:t>9</w:t>
      </w:r>
    </w:p>
    <w:p w:rsidR="00EC03C0" w:rsidRPr="003567AC" w:rsidRDefault="00EC03C0" w:rsidP="00EC03C0">
      <w:pPr>
        <w:spacing w:after="0" w:line="240" w:lineRule="auto"/>
        <w:jc w:val="right"/>
        <w:rPr>
          <w:rFonts w:ascii="Times New Roman" w:hAnsi="Times New Roman"/>
          <w:sz w:val="28"/>
          <w:szCs w:val="28"/>
        </w:rPr>
      </w:pPr>
      <w:r w:rsidRPr="003567AC">
        <w:rPr>
          <w:rFonts w:ascii="Times New Roman" w:hAnsi="Times New Roman"/>
          <w:sz w:val="28"/>
          <w:szCs w:val="28"/>
        </w:rPr>
        <w:t>к решению Думы города Пыть-Яха</w:t>
      </w:r>
    </w:p>
    <w:p w:rsidR="00726A26" w:rsidRPr="00CD7EE1" w:rsidRDefault="00EC03C0" w:rsidP="00EC03C0">
      <w:pPr>
        <w:spacing w:after="0" w:line="240" w:lineRule="auto"/>
        <w:jc w:val="right"/>
        <w:rPr>
          <w:rFonts w:ascii="Times New Roman" w:hAnsi="Times New Roman"/>
          <w:sz w:val="28"/>
          <w:szCs w:val="28"/>
        </w:rPr>
      </w:pPr>
      <w:r>
        <w:rPr>
          <w:rFonts w:ascii="Times New Roman" w:hAnsi="Times New Roman"/>
          <w:sz w:val="28"/>
          <w:szCs w:val="28"/>
        </w:rPr>
        <w:t>от 1</w:t>
      </w:r>
      <w:r w:rsidRPr="0083078B">
        <w:rPr>
          <w:rFonts w:ascii="Times New Roman" w:hAnsi="Times New Roman"/>
          <w:sz w:val="28"/>
          <w:szCs w:val="28"/>
        </w:rPr>
        <w:t>0</w:t>
      </w:r>
      <w:r>
        <w:rPr>
          <w:rFonts w:ascii="Times New Roman" w:hAnsi="Times New Roman"/>
          <w:sz w:val="28"/>
          <w:szCs w:val="28"/>
        </w:rPr>
        <w:t>.12.202</w:t>
      </w:r>
      <w:r w:rsidRPr="0083078B">
        <w:rPr>
          <w:rFonts w:ascii="Times New Roman" w:hAnsi="Times New Roman"/>
          <w:sz w:val="28"/>
          <w:szCs w:val="28"/>
        </w:rPr>
        <w:t>1</w:t>
      </w:r>
      <w:r w:rsidRPr="00883434">
        <w:rPr>
          <w:rFonts w:ascii="Times New Roman" w:hAnsi="Times New Roman"/>
          <w:sz w:val="28"/>
          <w:szCs w:val="28"/>
        </w:rPr>
        <w:t xml:space="preserve"> № </w:t>
      </w:r>
      <w:r w:rsidRPr="0083078B">
        <w:rPr>
          <w:rFonts w:ascii="Times New Roman" w:hAnsi="Times New Roman"/>
          <w:sz w:val="28"/>
          <w:szCs w:val="28"/>
        </w:rPr>
        <w:t>32</w:t>
      </w:r>
    </w:p>
    <w:p w:rsidR="00726A26" w:rsidRPr="00FE5E26" w:rsidRDefault="00726A26" w:rsidP="00E619A7">
      <w:pPr>
        <w:spacing w:after="0" w:line="240" w:lineRule="auto"/>
        <w:jc w:val="right"/>
        <w:rPr>
          <w:rFonts w:ascii="Times New Roman" w:hAnsi="Times New Roman"/>
          <w:sz w:val="20"/>
          <w:szCs w:val="28"/>
        </w:rPr>
      </w:pPr>
    </w:p>
    <w:p w:rsidR="00726A26" w:rsidRDefault="00726A26" w:rsidP="00E619A7">
      <w:pPr>
        <w:spacing w:after="0" w:line="240" w:lineRule="auto"/>
        <w:jc w:val="center"/>
        <w:rPr>
          <w:rFonts w:ascii="Times New Roman" w:hAnsi="Times New Roman"/>
          <w:sz w:val="28"/>
          <w:szCs w:val="28"/>
        </w:rPr>
      </w:pPr>
      <w:r w:rsidRPr="00CD7EE1">
        <w:rPr>
          <w:rFonts w:ascii="Times New Roman" w:hAnsi="Times New Roman"/>
          <w:sz w:val="28"/>
          <w:szCs w:val="28"/>
        </w:rPr>
        <w:t>Ведомственная структура расходов бюджета города Пыть-Яха на 20</w:t>
      </w:r>
      <w:r w:rsidR="005F216D">
        <w:rPr>
          <w:rFonts w:ascii="Times New Roman" w:hAnsi="Times New Roman"/>
          <w:sz w:val="28"/>
          <w:szCs w:val="28"/>
        </w:rPr>
        <w:t>2</w:t>
      </w:r>
      <w:r w:rsidR="003A4046">
        <w:rPr>
          <w:rFonts w:ascii="Times New Roman" w:hAnsi="Times New Roman"/>
          <w:sz w:val="28"/>
          <w:szCs w:val="28"/>
        </w:rPr>
        <w:t>2</w:t>
      </w:r>
      <w:r w:rsidRPr="00CD7EE1">
        <w:rPr>
          <w:rFonts w:ascii="Times New Roman" w:hAnsi="Times New Roman"/>
          <w:sz w:val="28"/>
          <w:szCs w:val="28"/>
        </w:rPr>
        <w:t xml:space="preserve"> год</w:t>
      </w:r>
    </w:p>
    <w:p w:rsidR="00A159F8" w:rsidRDefault="00A159F8" w:rsidP="00E619A7">
      <w:pPr>
        <w:spacing w:after="0" w:line="240" w:lineRule="auto"/>
        <w:jc w:val="center"/>
        <w:rPr>
          <w:rFonts w:ascii="Times New Roman" w:hAnsi="Times New Roman"/>
          <w:sz w:val="28"/>
          <w:szCs w:val="28"/>
        </w:rPr>
      </w:pPr>
    </w:p>
    <w:p w:rsidR="00A159F8" w:rsidRDefault="00A159F8" w:rsidP="00A159F8">
      <w:pPr>
        <w:pStyle w:val="2"/>
        <w:tabs>
          <w:tab w:val="left" w:pos="709"/>
        </w:tabs>
        <w:spacing w:after="0" w:line="240" w:lineRule="auto"/>
        <w:ind w:left="0" w:firstLine="567"/>
        <w:jc w:val="both"/>
      </w:pPr>
      <w:r>
        <w:t>(в ред. решения Думы города от 08.02.2022 № 51, от 21.06.2022 № 81, от 29.07.2022 № 96, от 02.09.2022 № 103</w:t>
      </w:r>
      <w:r w:rsidR="00AD7511">
        <w:t>, от 21.11.2022 № 111</w:t>
      </w:r>
      <w:r>
        <w:t>)</w:t>
      </w:r>
    </w:p>
    <w:p w:rsidR="00A159F8" w:rsidRDefault="00A159F8" w:rsidP="00A159F8">
      <w:pPr>
        <w:spacing w:after="0" w:line="240" w:lineRule="auto"/>
        <w:rPr>
          <w:rFonts w:ascii="Times New Roman" w:hAnsi="Times New Roman"/>
          <w:color w:val="000000"/>
          <w:szCs w:val="24"/>
        </w:rPr>
      </w:pPr>
      <w:r>
        <w:rPr>
          <w:rFonts w:ascii="Times New Roman" w:hAnsi="Times New Roman"/>
          <w:sz w:val="20"/>
          <w:szCs w:val="20"/>
        </w:rPr>
        <w:t xml:space="preserve">           (см. текст в предыдущей </w:t>
      </w:r>
      <w:hyperlink r:id="rId7" w:history="1">
        <w:r>
          <w:rPr>
            <w:rStyle w:val="a3"/>
            <w:sz w:val="20"/>
            <w:szCs w:val="20"/>
          </w:rPr>
          <w:t>редакции</w:t>
        </w:r>
      </w:hyperlink>
      <w:r>
        <w:rPr>
          <w:rFonts w:ascii="Times New Roman" w:hAnsi="Times New Roman"/>
          <w:sz w:val="20"/>
          <w:szCs w:val="20"/>
        </w:rPr>
        <w:t>)</w:t>
      </w:r>
    </w:p>
    <w:p w:rsidR="00726A26" w:rsidRDefault="00726A26" w:rsidP="00E619A7">
      <w:pPr>
        <w:spacing w:after="0" w:line="240" w:lineRule="auto"/>
        <w:jc w:val="right"/>
        <w:rPr>
          <w:rFonts w:ascii="Times New Roman" w:hAnsi="Times New Roman"/>
          <w:sz w:val="28"/>
          <w:szCs w:val="28"/>
        </w:rPr>
      </w:pPr>
      <w:r w:rsidRPr="00186684">
        <w:rPr>
          <w:rFonts w:ascii="Times New Roman" w:hAnsi="Times New Roman"/>
          <w:sz w:val="28"/>
          <w:szCs w:val="28"/>
        </w:rPr>
        <w:t>(тыс. рублей)</w:t>
      </w:r>
    </w:p>
    <w:tbl>
      <w:tblPr>
        <w:tblW w:w="15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7"/>
        <w:gridCol w:w="540"/>
        <w:gridCol w:w="416"/>
        <w:gridCol w:w="461"/>
        <w:gridCol w:w="1531"/>
        <w:gridCol w:w="516"/>
        <w:gridCol w:w="1593"/>
        <w:gridCol w:w="1593"/>
      </w:tblGrid>
      <w:tr w:rsidR="0003017C" w:rsidRPr="005B769D" w:rsidTr="005F5C3D">
        <w:trPr>
          <w:cantSplit/>
          <w:trHeight w:val="230"/>
          <w:tblHeader/>
        </w:trPr>
        <w:tc>
          <w:tcPr>
            <w:tcW w:w="8957" w:type="dxa"/>
            <w:vMerge w:val="restart"/>
            <w:shd w:val="clear" w:color="auto" w:fill="auto"/>
            <w:vAlign w:val="center"/>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Наименование</w:t>
            </w:r>
          </w:p>
        </w:tc>
        <w:tc>
          <w:tcPr>
            <w:tcW w:w="0" w:type="auto"/>
            <w:vMerge w:val="restart"/>
            <w:shd w:val="clear" w:color="auto" w:fill="auto"/>
            <w:vAlign w:val="center"/>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Вед</w:t>
            </w:r>
          </w:p>
        </w:tc>
        <w:tc>
          <w:tcPr>
            <w:tcW w:w="0" w:type="auto"/>
            <w:vMerge w:val="restart"/>
            <w:shd w:val="clear" w:color="auto" w:fill="auto"/>
            <w:vAlign w:val="center"/>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Рз</w:t>
            </w:r>
          </w:p>
        </w:tc>
        <w:tc>
          <w:tcPr>
            <w:tcW w:w="0" w:type="auto"/>
            <w:vMerge w:val="restart"/>
            <w:shd w:val="clear" w:color="auto" w:fill="auto"/>
            <w:vAlign w:val="center"/>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Пр</w:t>
            </w:r>
          </w:p>
        </w:tc>
        <w:tc>
          <w:tcPr>
            <w:tcW w:w="1531" w:type="dxa"/>
            <w:vMerge w:val="restart"/>
            <w:shd w:val="clear" w:color="auto" w:fill="auto"/>
            <w:vAlign w:val="center"/>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ЦСР</w:t>
            </w:r>
          </w:p>
        </w:tc>
        <w:tc>
          <w:tcPr>
            <w:tcW w:w="0" w:type="auto"/>
            <w:vMerge w:val="restart"/>
            <w:shd w:val="clear" w:color="auto" w:fill="auto"/>
            <w:noWrap/>
            <w:vAlign w:val="center"/>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ВР</w:t>
            </w:r>
          </w:p>
        </w:tc>
        <w:tc>
          <w:tcPr>
            <w:tcW w:w="1593" w:type="dxa"/>
            <w:vMerge w:val="restart"/>
            <w:shd w:val="clear" w:color="auto" w:fill="auto"/>
            <w:vAlign w:val="center"/>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Сумма на год</w:t>
            </w:r>
          </w:p>
        </w:tc>
        <w:tc>
          <w:tcPr>
            <w:tcW w:w="1593" w:type="dxa"/>
            <w:vMerge w:val="restart"/>
            <w:shd w:val="clear" w:color="auto" w:fill="auto"/>
            <w:vAlign w:val="center"/>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в том числе за счет субвенций из бюджета автономного округа</w:t>
            </w:r>
          </w:p>
        </w:tc>
      </w:tr>
      <w:tr w:rsidR="0003017C" w:rsidRPr="005B769D" w:rsidTr="005F5C3D">
        <w:trPr>
          <w:cantSplit/>
          <w:trHeight w:val="269"/>
          <w:tblHeader/>
        </w:trPr>
        <w:tc>
          <w:tcPr>
            <w:tcW w:w="8957" w:type="dxa"/>
            <w:vMerge/>
            <w:vAlign w:val="center"/>
            <w:hideMark/>
          </w:tcPr>
          <w:p w:rsidR="0003017C" w:rsidRPr="005B769D" w:rsidRDefault="0003017C" w:rsidP="005F5C3D">
            <w:pPr>
              <w:spacing w:after="0" w:line="240" w:lineRule="auto"/>
              <w:rPr>
                <w:rFonts w:ascii="Times New Roman" w:eastAsia="Times New Roman" w:hAnsi="Times New Roman"/>
                <w:sz w:val="20"/>
                <w:szCs w:val="20"/>
              </w:rPr>
            </w:pPr>
          </w:p>
        </w:tc>
        <w:tc>
          <w:tcPr>
            <w:tcW w:w="0" w:type="auto"/>
            <w:vMerge/>
            <w:vAlign w:val="center"/>
            <w:hideMark/>
          </w:tcPr>
          <w:p w:rsidR="0003017C" w:rsidRPr="005B769D" w:rsidRDefault="0003017C" w:rsidP="005F5C3D">
            <w:pPr>
              <w:spacing w:after="0" w:line="240" w:lineRule="auto"/>
              <w:rPr>
                <w:rFonts w:ascii="Times New Roman" w:eastAsia="Times New Roman" w:hAnsi="Times New Roman"/>
                <w:sz w:val="20"/>
                <w:szCs w:val="20"/>
              </w:rPr>
            </w:pPr>
          </w:p>
        </w:tc>
        <w:tc>
          <w:tcPr>
            <w:tcW w:w="0" w:type="auto"/>
            <w:vMerge/>
            <w:vAlign w:val="center"/>
            <w:hideMark/>
          </w:tcPr>
          <w:p w:rsidR="0003017C" w:rsidRPr="005B769D" w:rsidRDefault="0003017C" w:rsidP="005F5C3D">
            <w:pPr>
              <w:spacing w:after="0" w:line="240" w:lineRule="auto"/>
              <w:rPr>
                <w:rFonts w:ascii="Times New Roman" w:eastAsia="Times New Roman" w:hAnsi="Times New Roman"/>
                <w:sz w:val="20"/>
                <w:szCs w:val="20"/>
              </w:rPr>
            </w:pPr>
          </w:p>
        </w:tc>
        <w:tc>
          <w:tcPr>
            <w:tcW w:w="0" w:type="auto"/>
            <w:vMerge/>
            <w:vAlign w:val="center"/>
            <w:hideMark/>
          </w:tcPr>
          <w:p w:rsidR="0003017C" w:rsidRPr="005B769D" w:rsidRDefault="0003017C" w:rsidP="005F5C3D">
            <w:pPr>
              <w:spacing w:after="0" w:line="240" w:lineRule="auto"/>
              <w:rPr>
                <w:rFonts w:ascii="Times New Roman" w:eastAsia="Times New Roman" w:hAnsi="Times New Roman"/>
                <w:sz w:val="20"/>
                <w:szCs w:val="20"/>
              </w:rPr>
            </w:pPr>
          </w:p>
        </w:tc>
        <w:tc>
          <w:tcPr>
            <w:tcW w:w="1531" w:type="dxa"/>
            <w:vMerge/>
            <w:vAlign w:val="center"/>
            <w:hideMark/>
          </w:tcPr>
          <w:p w:rsidR="0003017C" w:rsidRPr="005B769D" w:rsidRDefault="0003017C" w:rsidP="005F5C3D">
            <w:pPr>
              <w:spacing w:after="0" w:line="240" w:lineRule="auto"/>
              <w:rPr>
                <w:rFonts w:ascii="Times New Roman" w:eastAsia="Times New Roman" w:hAnsi="Times New Roman"/>
                <w:sz w:val="20"/>
                <w:szCs w:val="20"/>
              </w:rPr>
            </w:pPr>
          </w:p>
        </w:tc>
        <w:tc>
          <w:tcPr>
            <w:tcW w:w="0" w:type="auto"/>
            <w:vMerge/>
            <w:vAlign w:val="center"/>
            <w:hideMark/>
          </w:tcPr>
          <w:p w:rsidR="0003017C" w:rsidRPr="005B769D" w:rsidRDefault="0003017C" w:rsidP="005F5C3D">
            <w:pPr>
              <w:spacing w:after="0" w:line="240" w:lineRule="auto"/>
              <w:rPr>
                <w:rFonts w:ascii="Times New Roman" w:eastAsia="Times New Roman" w:hAnsi="Times New Roman"/>
                <w:sz w:val="20"/>
                <w:szCs w:val="20"/>
              </w:rPr>
            </w:pPr>
          </w:p>
        </w:tc>
        <w:tc>
          <w:tcPr>
            <w:tcW w:w="1593" w:type="dxa"/>
            <w:vMerge/>
            <w:vAlign w:val="center"/>
            <w:hideMark/>
          </w:tcPr>
          <w:p w:rsidR="0003017C" w:rsidRPr="005B769D" w:rsidRDefault="0003017C" w:rsidP="005F5C3D">
            <w:pPr>
              <w:spacing w:after="0" w:line="240" w:lineRule="auto"/>
              <w:rPr>
                <w:rFonts w:ascii="Times New Roman" w:eastAsia="Times New Roman" w:hAnsi="Times New Roman"/>
                <w:sz w:val="20"/>
                <w:szCs w:val="20"/>
              </w:rPr>
            </w:pPr>
          </w:p>
        </w:tc>
        <w:tc>
          <w:tcPr>
            <w:tcW w:w="1593" w:type="dxa"/>
            <w:vMerge/>
            <w:vAlign w:val="center"/>
            <w:hideMark/>
          </w:tcPr>
          <w:p w:rsidR="0003017C" w:rsidRPr="005B769D" w:rsidRDefault="0003017C" w:rsidP="005F5C3D">
            <w:pPr>
              <w:spacing w:after="0" w:line="240" w:lineRule="auto"/>
              <w:rPr>
                <w:rFonts w:ascii="Times New Roman" w:eastAsia="Times New Roman" w:hAnsi="Times New Roman"/>
                <w:sz w:val="20"/>
                <w:szCs w:val="20"/>
              </w:rPr>
            </w:pPr>
          </w:p>
        </w:tc>
      </w:tr>
      <w:tr w:rsidR="0003017C" w:rsidRPr="005B769D" w:rsidTr="005F5C3D">
        <w:trPr>
          <w:cantSplit/>
          <w:trHeight w:val="113"/>
          <w:tblHeader/>
        </w:trPr>
        <w:tc>
          <w:tcPr>
            <w:tcW w:w="8957" w:type="dxa"/>
            <w:shd w:val="clear" w:color="auto" w:fill="auto"/>
            <w:vAlign w:val="center"/>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w:t>
            </w:r>
          </w:p>
        </w:tc>
        <w:tc>
          <w:tcPr>
            <w:tcW w:w="0" w:type="auto"/>
            <w:shd w:val="clear" w:color="auto" w:fill="auto"/>
            <w:vAlign w:val="center"/>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w:t>
            </w:r>
          </w:p>
        </w:tc>
        <w:tc>
          <w:tcPr>
            <w:tcW w:w="0" w:type="auto"/>
            <w:shd w:val="clear" w:color="auto" w:fill="auto"/>
            <w:vAlign w:val="center"/>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3</w:t>
            </w:r>
          </w:p>
        </w:tc>
        <w:tc>
          <w:tcPr>
            <w:tcW w:w="0" w:type="auto"/>
            <w:shd w:val="clear" w:color="auto" w:fill="auto"/>
            <w:vAlign w:val="center"/>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w:t>
            </w:r>
          </w:p>
        </w:tc>
        <w:tc>
          <w:tcPr>
            <w:tcW w:w="1531" w:type="dxa"/>
            <w:shd w:val="clear" w:color="auto" w:fill="auto"/>
            <w:vAlign w:val="center"/>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5</w:t>
            </w:r>
          </w:p>
        </w:tc>
        <w:tc>
          <w:tcPr>
            <w:tcW w:w="0" w:type="auto"/>
            <w:shd w:val="clear" w:color="auto" w:fill="auto"/>
            <w:vAlign w:val="center"/>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w:t>
            </w:r>
          </w:p>
        </w:tc>
        <w:tc>
          <w:tcPr>
            <w:tcW w:w="1593" w:type="dxa"/>
            <w:shd w:val="clear" w:color="auto" w:fill="auto"/>
            <w:vAlign w:val="center"/>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7</w:t>
            </w:r>
          </w:p>
        </w:tc>
        <w:tc>
          <w:tcPr>
            <w:tcW w:w="1593" w:type="dxa"/>
            <w:shd w:val="clear" w:color="auto" w:fill="auto"/>
            <w:vAlign w:val="center"/>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8</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bCs/>
                <w:sz w:val="20"/>
                <w:szCs w:val="20"/>
              </w:rPr>
            </w:pPr>
            <w:r w:rsidRPr="005B769D">
              <w:rPr>
                <w:rFonts w:ascii="Times New Roman" w:eastAsia="Times New Roman" w:hAnsi="Times New Roman"/>
                <w:bCs/>
                <w:sz w:val="20"/>
                <w:szCs w:val="20"/>
              </w:rPr>
              <w:t>Дума города Пыть-Яха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bCs/>
                <w:sz w:val="20"/>
                <w:szCs w:val="20"/>
              </w:rPr>
            </w:pPr>
            <w:r w:rsidRPr="005B769D">
              <w:rPr>
                <w:rFonts w:ascii="Times New Roman" w:eastAsia="Times New Roman" w:hAnsi="Times New Roman"/>
                <w:bCs/>
                <w:sz w:val="20"/>
                <w:szCs w:val="20"/>
              </w:rPr>
              <w:t>31 834,8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bCs/>
                <w:sz w:val="20"/>
                <w:szCs w:val="20"/>
              </w:rPr>
            </w:pPr>
            <w:r w:rsidRPr="005B769D">
              <w:rPr>
                <w:rFonts w:ascii="Times New Roman" w:eastAsia="Times New Roman" w:hAnsi="Times New Roman"/>
                <w:bCs/>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bCs/>
                <w:sz w:val="20"/>
                <w:szCs w:val="20"/>
              </w:rPr>
            </w:pPr>
            <w:r w:rsidRPr="005B769D">
              <w:rPr>
                <w:rFonts w:ascii="Times New Roman" w:eastAsia="Times New Roman" w:hAnsi="Times New Roman"/>
                <w:bCs/>
                <w:sz w:val="20"/>
                <w:szCs w:val="20"/>
              </w:rPr>
              <w:t>Общегосударственные вопросы</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bCs/>
                <w:sz w:val="20"/>
                <w:szCs w:val="20"/>
              </w:rPr>
            </w:pPr>
            <w:r w:rsidRPr="005B769D">
              <w:rPr>
                <w:rFonts w:ascii="Times New Roman" w:eastAsia="Times New Roman" w:hAnsi="Times New Roman"/>
                <w:bCs/>
                <w:sz w:val="20"/>
                <w:szCs w:val="20"/>
              </w:rPr>
              <w:t>31 608,8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bCs/>
                <w:sz w:val="20"/>
                <w:szCs w:val="20"/>
              </w:rPr>
            </w:pPr>
            <w:r w:rsidRPr="005B769D">
              <w:rPr>
                <w:rFonts w:ascii="Times New Roman" w:eastAsia="Times New Roman" w:hAnsi="Times New Roman"/>
                <w:bCs/>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24 492,2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Непрограммные направления деятельности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24 492,2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5B769D">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24 492,2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24 492,2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8 817,7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8 590,6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8 590,6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92,1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92,1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300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320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800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105,0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Исполнение судебных актов</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830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105,0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Председатель представительного органа муниципального образования</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40 1 01 02110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5 114,3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40 1 01 02110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5 114,3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40 1 01 02110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5 114,3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40 1 01 02120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10 560,2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40 1 01 02120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10 560,2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40 1 01 02120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10 560,2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6 571,8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Непрограммные направления деятельности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6 571,8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5B769D">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6 571,8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6 571,8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3 438,9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3 410,4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3 410,4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28,5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28,5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40 1 01 02250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3 133,0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40 1 01 02250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3 128,3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40 1 01 02250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3 128,3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40 1 01 02250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300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40 1 01 02250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320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Другие общегосударственные вопросы</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544,8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Повышение эффективности муниципального управления</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19 1 00 00000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19 1 04 00000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19 1 04 99990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19 1 04 99990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40,5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19 1 04 99990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40,5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19 1 04 99990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49,5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19 1 04 99990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49,5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Непрограммные направления деятельности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454,8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5B769D">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454,8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27,0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Прочие мероприятия органов местного самоуправления</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40 1 01 02400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27,0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40 1 01 02400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800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27,0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40 1 01 02400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850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27,0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Исполнение отдельных полномочий Думы города Пыть-Яха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40 1 02 00000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427,8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40 1 02 72020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427,8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40 1 02 72020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296,8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40 1 02 72020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296,8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40 1 02 72020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300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131,0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Публичные нормативные выплаты гражданам несоциального характера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40 1 02 72020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330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131,0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bCs/>
                <w:sz w:val="20"/>
                <w:szCs w:val="20"/>
              </w:rPr>
            </w:pPr>
            <w:r w:rsidRPr="005B769D">
              <w:rPr>
                <w:rFonts w:ascii="Times New Roman" w:eastAsia="Times New Roman" w:hAnsi="Times New Roman"/>
                <w:bCs/>
                <w:sz w:val="20"/>
                <w:szCs w:val="20"/>
              </w:rPr>
              <w:t>Национальная экономика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bCs/>
                <w:sz w:val="20"/>
                <w:szCs w:val="20"/>
              </w:rPr>
            </w:pPr>
            <w:r w:rsidRPr="005B769D">
              <w:rPr>
                <w:rFonts w:ascii="Times New Roman" w:eastAsia="Times New Roman" w:hAnsi="Times New Roman"/>
                <w:bCs/>
                <w:sz w:val="20"/>
                <w:szCs w:val="20"/>
              </w:rPr>
              <w:t>226,0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bCs/>
                <w:sz w:val="20"/>
                <w:szCs w:val="20"/>
              </w:rPr>
            </w:pPr>
            <w:r w:rsidRPr="005B769D">
              <w:rPr>
                <w:rFonts w:ascii="Times New Roman" w:eastAsia="Times New Roman" w:hAnsi="Times New Roman"/>
                <w:bCs/>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Общеэкономические вопросы</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Поддержка занятости населения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Улучшение условий и охраны труда в муниципальном образовании</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05 2 00 00000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05 2 02 00000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05 2 02 99990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05 2 02 99990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05 2 02 99990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Связь и информатика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222,5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Цифровое развитие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14 0 00 00000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Цифровой город</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14 1 00 00000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14 1 01 00000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Услуги в области информационных технологий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14 1 01 20070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14 1 01 20070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14 1 01 20070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Непрограммные направления деятельности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198,5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5B769D">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198,5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198,5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lastRenderedPageBreak/>
              <w:t>Прочие мероприятия органов местного самоуправления</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40 1 01 02400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198,5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40 1 01 02400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198,5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40 1 01 02400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198,5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bCs/>
                <w:sz w:val="20"/>
                <w:szCs w:val="20"/>
              </w:rPr>
            </w:pPr>
            <w:r w:rsidRPr="005B769D">
              <w:rPr>
                <w:rFonts w:ascii="Times New Roman" w:eastAsia="Times New Roman" w:hAnsi="Times New Roman"/>
                <w:bCs/>
                <w:sz w:val="20"/>
                <w:szCs w:val="20"/>
              </w:rPr>
              <w:t>Счетно-контрольная палата г.Пыть-Ях</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011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bCs/>
                <w:sz w:val="20"/>
                <w:szCs w:val="20"/>
              </w:rPr>
            </w:pPr>
            <w:r w:rsidRPr="005B769D">
              <w:rPr>
                <w:rFonts w:ascii="Times New Roman" w:eastAsia="Times New Roman" w:hAnsi="Times New Roman"/>
                <w:bCs/>
                <w:sz w:val="20"/>
                <w:szCs w:val="20"/>
              </w:rPr>
              <w:t>6 202,9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bCs/>
                <w:sz w:val="20"/>
                <w:szCs w:val="20"/>
              </w:rPr>
            </w:pPr>
            <w:r w:rsidRPr="005B769D">
              <w:rPr>
                <w:rFonts w:ascii="Times New Roman" w:eastAsia="Times New Roman" w:hAnsi="Times New Roman"/>
                <w:bCs/>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bCs/>
                <w:sz w:val="20"/>
                <w:szCs w:val="20"/>
              </w:rPr>
            </w:pPr>
            <w:r w:rsidRPr="005B769D">
              <w:rPr>
                <w:rFonts w:ascii="Times New Roman" w:eastAsia="Times New Roman" w:hAnsi="Times New Roman"/>
                <w:bCs/>
                <w:sz w:val="20"/>
                <w:szCs w:val="20"/>
              </w:rPr>
              <w:t>Общегосударственные вопросы</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011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bCs/>
                <w:sz w:val="20"/>
                <w:szCs w:val="20"/>
              </w:rPr>
            </w:pPr>
            <w:r w:rsidRPr="005B769D">
              <w:rPr>
                <w:rFonts w:ascii="Times New Roman" w:eastAsia="Times New Roman" w:hAnsi="Times New Roman"/>
                <w:bCs/>
                <w:sz w:val="20"/>
                <w:szCs w:val="20"/>
              </w:rPr>
              <w:t>6 195,9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bCs/>
                <w:sz w:val="20"/>
                <w:szCs w:val="20"/>
              </w:rPr>
            </w:pPr>
            <w:r w:rsidRPr="005B769D">
              <w:rPr>
                <w:rFonts w:ascii="Times New Roman" w:eastAsia="Times New Roman" w:hAnsi="Times New Roman"/>
                <w:bCs/>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6 134,0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Непрограммные направления деятельности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6 134,0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5B769D">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6 134,0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6 134,0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2 141,7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2 112,4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2 112,4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24,7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24,7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300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320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40 1 01 02250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3 992,3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40 1 01 02250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3 992,3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40 1 01 02250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3 992,3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Другие общегосударственные вопросы</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61,9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61,9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Повышение эффективности муниципального управления</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19 1 00 00000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61,9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19 1 04 00000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61,9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19 1 04 99990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61,9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19 1 04 99990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14,0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19 1 04 99990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14,0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19 1 04 99990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47,9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19 1 04 99990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47,9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bCs/>
                <w:sz w:val="20"/>
                <w:szCs w:val="20"/>
              </w:rPr>
            </w:pPr>
            <w:r w:rsidRPr="005B769D">
              <w:rPr>
                <w:rFonts w:ascii="Times New Roman" w:eastAsia="Times New Roman" w:hAnsi="Times New Roman"/>
                <w:bCs/>
                <w:sz w:val="20"/>
                <w:szCs w:val="20"/>
              </w:rPr>
              <w:t>Национальная экономика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011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bCs/>
                <w:sz w:val="20"/>
                <w:szCs w:val="20"/>
              </w:rPr>
            </w:pPr>
            <w:r w:rsidRPr="005B769D">
              <w:rPr>
                <w:rFonts w:ascii="Times New Roman" w:eastAsia="Times New Roman" w:hAnsi="Times New Roman"/>
                <w:bCs/>
                <w:sz w:val="20"/>
                <w:szCs w:val="20"/>
              </w:rPr>
              <w:t>7,0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bCs/>
                <w:sz w:val="20"/>
                <w:szCs w:val="20"/>
              </w:rPr>
            </w:pPr>
            <w:r w:rsidRPr="005B769D">
              <w:rPr>
                <w:rFonts w:ascii="Times New Roman" w:eastAsia="Times New Roman" w:hAnsi="Times New Roman"/>
                <w:bCs/>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Общеэкономические вопросы</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Поддержка занятости населения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Улучшение условий и охраны труда в муниципальном образовании</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05 2 00 00000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05 2 02 00000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05 2 02 99990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05 2 02 99990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05 2 02 99990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bCs/>
                <w:sz w:val="20"/>
                <w:szCs w:val="20"/>
              </w:rPr>
            </w:pPr>
            <w:r w:rsidRPr="005B769D">
              <w:rPr>
                <w:rFonts w:ascii="Times New Roman" w:eastAsia="Times New Roman" w:hAnsi="Times New Roman"/>
                <w:bCs/>
                <w:sz w:val="20"/>
                <w:szCs w:val="20"/>
              </w:rPr>
              <w:t>Администрация города Пыть-Яха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bCs/>
                <w:sz w:val="20"/>
                <w:szCs w:val="20"/>
              </w:rPr>
            </w:pPr>
            <w:r w:rsidRPr="005B769D">
              <w:rPr>
                <w:rFonts w:ascii="Times New Roman" w:eastAsia="Times New Roman" w:hAnsi="Times New Roman"/>
                <w:bCs/>
                <w:sz w:val="20"/>
                <w:szCs w:val="20"/>
              </w:rPr>
              <w:t>4 463 574,9</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bCs/>
                <w:sz w:val="20"/>
                <w:szCs w:val="20"/>
              </w:rPr>
            </w:pPr>
            <w:r w:rsidRPr="005B769D">
              <w:rPr>
                <w:rFonts w:ascii="Times New Roman" w:eastAsia="Times New Roman" w:hAnsi="Times New Roman"/>
                <w:bCs/>
                <w:sz w:val="20"/>
                <w:szCs w:val="20"/>
              </w:rPr>
              <w:t>1 515 463,6</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bCs/>
                <w:sz w:val="20"/>
                <w:szCs w:val="20"/>
              </w:rPr>
            </w:pPr>
            <w:r w:rsidRPr="005B769D">
              <w:rPr>
                <w:rFonts w:ascii="Times New Roman" w:eastAsia="Times New Roman" w:hAnsi="Times New Roman"/>
                <w:bCs/>
                <w:sz w:val="20"/>
                <w:szCs w:val="20"/>
              </w:rPr>
              <w:t>Общегосударственные вопросы</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bCs/>
                <w:sz w:val="20"/>
                <w:szCs w:val="20"/>
              </w:rPr>
            </w:pPr>
            <w:r w:rsidRPr="005B769D">
              <w:rPr>
                <w:rFonts w:ascii="Times New Roman" w:eastAsia="Times New Roman" w:hAnsi="Times New Roman"/>
                <w:bCs/>
                <w:sz w:val="20"/>
                <w:szCs w:val="20"/>
              </w:rPr>
              <w:t>469 825,6</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bCs/>
                <w:sz w:val="20"/>
                <w:szCs w:val="20"/>
              </w:rPr>
            </w:pPr>
            <w:r w:rsidRPr="005B769D">
              <w:rPr>
                <w:rFonts w:ascii="Times New Roman" w:eastAsia="Times New Roman" w:hAnsi="Times New Roman"/>
                <w:bCs/>
                <w:sz w:val="20"/>
                <w:szCs w:val="20"/>
              </w:rPr>
              <w:t>7 480,0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5 537,1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5 537,1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5 537,1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5 537,1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Высшее должностное лицо муниципального образования городской округ Пыть-Ях</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19 2 01 02030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5 537,1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19 2 01 02030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5 537,1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19 2 01 02030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5 537,1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107 068,1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107 068,1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107 068,1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107 068,1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107 068,1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105 424,8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105 424,8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769,7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769,7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300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12,9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320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12,9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800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860,8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Исполнение судебных актов</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830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160,8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850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700,0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Судебная система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4,4</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4,4</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Профилактика правонарушений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4,4</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4,4</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Профилактика правонарушений</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09 1 00 00000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4,4</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4,4</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09 1 04 00000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4,4</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4,4</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09 1 04 51200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4,4</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4,4</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09 1 04 51200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4,4</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4,4</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09 1 04 51200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4,4</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4,4</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29 997,9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29 997,9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29 997,9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29 997,9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29 997,9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29 997,9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29 997,9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Резервные фонды</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1 924,9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Управление муниципальными финансами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16 0 00 00000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1 924,9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Формирование резервных средств в бюджете города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16 2 00 00000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1 924,9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Формирование в бюджете города резервного фонда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16 2 01 00000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1 924,9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Резервный фонд администрации города Пыть-Ях</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16 2 01 20220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1 924,9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16 2 01 20220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800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1 924,9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Резервные средства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16 2 01 20220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870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1 924,9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Другие общегосударственные вопросы</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325 293,1</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7 475,6</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5 827,9</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5 716,9</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lastRenderedPageBreak/>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Поддержка семьи, материнства и детства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02 1 00 00000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5 764,9</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5 716,9</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Популяризация семейных ценностей и защита интересов детей</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02 1 02 00000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5 764,9</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5 716,9</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02 1 02 84270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5 716,9</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5 716,9</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02 1 02 84270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5 073,8</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5 073,8</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02 1 02 84270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5 073,8</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5 073,8</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02 1 02 84270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643,1</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643,1</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02 1 02 84270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643,1</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643,1</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1 02 G4270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48,0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1 02 G4270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48,0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1 02 G4270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48,0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Укрепление общественного здоровья населения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02 3 00 00000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63,0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02 3 01 00000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63,0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02 3 01 99990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63,0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02 3 01 99990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63,0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02 3 01 99990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63,0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Профилактика правонарушений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2 074,5</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1 758,7</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Профилактика правонарушений</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09 1 00 00000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1 839,5</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1 758,7</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09 1 03 00000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1 774,7</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1 758,7</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rFonts w:ascii="Times New Roman" w:eastAsia="Times New Roman" w:hAnsi="Times New Roman"/>
                <w:sz w:val="20"/>
                <w:szCs w:val="20"/>
              </w:rPr>
              <w:t>«</w:t>
            </w:r>
            <w:r w:rsidRPr="005B769D">
              <w:rPr>
                <w:rFonts w:ascii="Times New Roman" w:eastAsia="Times New Roman" w:hAnsi="Times New Roman"/>
                <w:sz w:val="20"/>
                <w:szCs w:val="20"/>
              </w:rPr>
              <w:t>Об административных правонарушениях</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09 1 03 84250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1 758,7</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1 758,7</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09 1 03 84250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1 659,2</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1 659,2</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09 1 03 84250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1 659,2</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1 659,2</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09 1 03 84250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99,5</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99,5</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09 1 03 84250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99,5</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99,5</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rFonts w:ascii="Times New Roman" w:eastAsia="Times New Roman" w:hAnsi="Times New Roman"/>
                <w:sz w:val="20"/>
                <w:szCs w:val="20"/>
              </w:rPr>
              <w:t>«</w:t>
            </w:r>
            <w:r w:rsidRPr="005B769D">
              <w:rPr>
                <w:rFonts w:ascii="Times New Roman" w:eastAsia="Times New Roman" w:hAnsi="Times New Roman"/>
                <w:sz w:val="20"/>
                <w:szCs w:val="20"/>
              </w:rPr>
              <w:t>Об административных правонарушениях</w:t>
            </w:r>
            <w:r>
              <w:rPr>
                <w:rFonts w:ascii="Times New Roman" w:eastAsia="Times New Roman" w:hAnsi="Times New Roman"/>
                <w:sz w:val="20"/>
                <w:szCs w:val="20"/>
              </w:rPr>
              <w:t>»</w:t>
            </w:r>
            <w:r w:rsidRPr="005B769D">
              <w:rPr>
                <w:rFonts w:ascii="Times New Roman" w:eastAsia="Times New Roman" w:hAnsi="Times New Roman"/>
                <w:sz w:val="20"/>
                <w:szCs w:val="20"/>
              </w:rPr>
              <w:t xml:space="preserve"> за счет средств бюджета города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 1 03 G4250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16,0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 1 03 G4250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16,0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 1 03 G4250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16,0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09 1 06 00000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33,8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09 1 06 99990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33,8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09 1 06 99990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33,8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09 1 06 99990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33,8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Тематическая социальная реклама в сфере безопасности дорожного движения</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09 1 07 00000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13,0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09 1 07 99990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13,0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09 1 07 99990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13,0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09 1 07 99990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13,0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Проведение всероссийского Дня трезвости</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09 1 08 00000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18,0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09 1 08 99990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18,0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09 1 08 99990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18,0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09 1 08 99990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18,0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09 2 00 00000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235,0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Проведение информационной антинаркотической политики</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09 2 02 00000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235,0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09 2 02 99990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235,0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09 2 02 99990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235,0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09 2 02 99990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235,0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133,4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10 1 00 00000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133,4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lastRenderedPageBreak/>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10 1 02 00000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16,7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10 1 02 82560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10 1 02 82560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10 1 02 82560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 1 02 S2560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 1 02 S2560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 1 02 S2560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10 1 04 00000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33,2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10 1 04 82560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13,2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10 1 04 82560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13,2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10 1 04 82560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13,2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 1 04 S2560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 1 04 S2560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 1 04 S2560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10 1 08 00000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16,7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10 1 08 82560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10 1 08 82560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10 1 08 82560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 1 08 S2560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 1 08 S2560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 1 08 S2560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10 1 12 00000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66,8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10 1 12 82560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26,7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10 1 12 82560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26,7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10 1 12 82560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26,7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 1 12 S2560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40,1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 1 12 S2560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40,1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 1 12 S2560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40,1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Развитие гражданского общества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17 0 00 00000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4 978,1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Создание условий для развития гражданских инициатив</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17 1 00 00000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4 876,7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17 1 01 00000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4 620,6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17 1 01 61820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3 270,6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17 1 01 61820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3 270,6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17 1 01 61820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630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3 270,6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в целях оказания финансовой поддержки общественным организациям ветеранов (пенсионеров) войны, труда, вооруженных сил и правоохранительных органов, инвалидов</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17 1 01 61840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1 350,0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17 1 01 61840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1 350,0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17 1 01 61840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630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1 350,0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lastRenderedPageBreak/>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17 1 02 00000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256,1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17 1 02 82630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192,0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17 1 02 82630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192,0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17 1 02 82630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630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192,0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17 1 02 99990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62,2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17 1 02 99990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62,2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17 1 02 99990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62,2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города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17 1 02 S2630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17 1 02 S2630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17 1 02 S2630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630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17 2 00 00000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101,4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Обеспечение открытости органов местного самоуправления</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17 2 01 00000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101,4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17 2 01 99990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101,4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17 2 01 99990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101,4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17 2 01 99990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101,4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61 843,1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18 1 00 00000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54 057,0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Управление и распоряжение муниципальным имуществом</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18 1 01 00000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12 070,2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18 1 01 42110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5 801,3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18 1 01 42110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5 801,3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18 1 01 42110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5 801,3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ind w:firstLineChars="300" w:firstLine="600"/>
              <w:rPr>
                <w:rFonts w:ascii="Times New Roman" w:eastAsia="Times New Roman" w:hAnsi="Times New Roman"/>
                <w:iCs/>
                <w:sz w:val="20"/>
                <w:szCs w:val="20"/>
              </w:rPr>
            </w:pPr>
            <w:r w:rsidRPr="005B769D">
              <w:rPr>
                <w:rFonts w:ascii="Times New Roman" w:eastAsia="Times New Roman" w:hAnsi="Times New Roman"/>
                <w:iCs/>
                <w:sz w:val="20"/>
                <w:szCs w:val="20"/>
              </w:rPr>
              <w:t>в том числе:</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1593" w:type="dxa"/>
            <w:shd w:val="clear" w:color="auto" w:fill="auto"/>
            <w:noWrap/>
            <w:vAlign w:val="bottom"/>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ind w:firstLineChars="300" w:firstLine="600"/>
              <w:rPr>
                <w:rFonts w:ascii="Times New Roman" w:eastAsia="Times New Roman" w:hAnsi="Times New Roman"/>
                <w:iCs/>
                <w:sz w:val="20"/>
                <w:szCs w:val="20"/>
              </w:rPr>
            </w:pPr>
            <w:r w:rsidRPr="005B769D">
              <w:rPr>
                <w:rFonts w:ascii="Times New Roman" w:eastAsia="Times New Roman" w:hAnsi="Times New Roman"/>
                <w:iCs/>
                <w:sz w:val="20"/>
                <w:szCs w:val="20"/>
              </w:rPr>
              <w:t>Разработка проектносметной документации объектов социальной сферы по адресу: ул. Студенческая 50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18 1 01 42110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410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iCs/>
                <w:sz w:val="20"/>
                <w:szCs w:val="20"/>
              </w:rPr>
            </w:pPr>
            <w:r w:rsidRPr="005B769D">
              <w:rPr>
                <w:rFonts w:ascii="Times New Roman" w:eastAsia="Times New Roman" w:hAnsi="Times New Roman"/>
                <w:iCs/>
                <w:sz w:val="20"/>
                <w:szCs w:val="20"/>
              </w:rPr>
              <w:t>5 801,3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18 1 01 99990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6 268,8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18 1 01 99990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6 268,0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18 1 01 99990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6 268,0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lastRenderedPageBreak/>
              <w:t>Иные бюджетные ассигнования</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18 1 01 99990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800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18 1 01 99990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850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Обеспечение надлежащего уровня эксплуатации муниципального имущества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18 1 02 00000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41 986,8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18 1 02 42110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30 698,7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18 1 02 42110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30 698,7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18 1 02 42110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30 698,7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ind w:firstLineChars="300" w:firstLine="600"/>
              <w:rPr>
                <w:rFonts w:ascii="Times New Roman" w:eastAsia="Times New Roman" w:hAnsi="Times New Roman"/>
                <w:iCs/>
                <w:sz w:val="20"/>
                <w:szCs w:val="20"/>
              </w:rPr>
            </w:pPr>
            <w:r w:rsidRPr="005B769D">
              <w:rPr>
                <w:rFonts w:ascii="Times New Roman" w:eastAsia="Times New Roman" w:hAnsi="Times New Roman"/>
                <w:iCs/>
                <w:sz w:val="20"/>
                <w:szCs w:val="20"/>
              </w:rPr>
              <w:t>в том числе:</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1593" w:type="dxa"/>
            <w:shd w:val="clear" w:color="auto" w:fill="auto"/>
            <w:noWrap/>
            <w:vAlign w:val="bottom"/>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ind w:firstLineChars="300" w:firstLine="600"/>
              <w:rPr>
                <w:rFonts w:ascii="Times New Roman" w:eastAsia="Times New Roman" w:hAnsi="Times New Roman"/>
                <w:iCs/>
                <w:sz w:val="20"/>
                <w:szCs w:val="20"/>
              </w:rPr>
            </w:pPr>
            <w:r w:rsidRPr="005B769D">
              <w:rPr>
                <w:rFonts w:ascii="Times New Roman" w:eastAsia="Times New Roman" w:hAnsi="Times New Roman"/>
                <w:iCs/>
                <w:sz w:val="20"/>
                <w:szCs w:val="20"/>
              </w:rPr>
              <w:t>Осуществление реконструкции объектов социальной сферы по адресу: ул. Студенческая 50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18 1 02 42110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410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iCs/>
                <w:sz w:val="20"/>
                <w:szCs w:val="20"/>
              </w:rPr>
            </w:pPr>
            <w:r w:rsidRPr="005B769D">
              <w:rPr>
                <w:rFonts w:ascii="Times New Roman" w:eastAsia="Times New Roman" w:hAnsi="Times New Roman"/>
                <w:iCs/>
                <w:sz w:val="20"/>
                <w:szCs w:val="20"/>
              </w:rPr>
              <w:t>30 698,7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18 1 02 99990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11 288,2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18 1 02 99990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11 224,4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18 1 02 99990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11 224,4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18 1 02 99990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800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63,8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18 1 02 99990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850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63,8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Ресурсное обеспечение органов местного самоуправления</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18 2 00 00000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7 786,1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Обеспечение деятельности органов местного самоуправления</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18 2 01 00000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7 786,1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18 2 01 99990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7 786,1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18 2 01 99990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7 786,1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18 2 01 99990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7 786,1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250 408,8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Повышение эффективности муниципального управления</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19 1 00 00000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800,5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19 1 03 00000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54,0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19 1 03 99990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54,0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19 1 03 99990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300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54,0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Премии и гранты</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19 1 03 99990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350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54,0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19 1 04 00000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746,5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19 1 04 99990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746,5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19 1 04 99990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109,1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19 1 04 99990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109,1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19 1 04 99990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637,4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19 1 04 99990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637,4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249 608,3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lastRenderedPageBreak/>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249 608,3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215 584,5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179 462,9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179 462,9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35 925,2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35 925,2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800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196,4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850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196,4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32 756,0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32 756,0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32 756,0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Прочие мероприятия органов местного самоуправления</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19 2 01 02400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266,0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19 2 01 02400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800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266,0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19 2 01 02400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850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266,0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19 2 01 72030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1 001,8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19 2 01 72030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306,8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19 2 01 72030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306,8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19 2 01 72030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300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695,0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Публичные нормативные выплаты гражданам несоциального характера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19 2 01 72030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330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695,0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Непрограммные направления деятельности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27,4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40 4 00 00000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27,4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40 4 00 99990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27,4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40 4 00 99990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27,4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40 4 00 99990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27,4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bCs/>
                <w:sz w:val="20"/>
                <w:szCs w:val="20"/>
              </w:rPr>
            </w:pPr>
            <w:r w:rsidRPr="005B769D">
              <w:rPr>
                <w:rFonts w:ascii="Times New Roman" w:eastAsia="Times New Roman" w:hAnsi="Times New Roman"/>
                <w:bCs/>
                <w:sz w:val="20"/>
                <w:szCs w:val="20"/>
              </w:rPr>
              <w:t>Национальная оборона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02</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bCs/>
                <w:sz w:val="20"/>
                <w:szCs w:val="20"/>
              </w:rPr>
            </w:pPr>
            <w:r w:rsidRPr="005B769D">
              <w:rPr>
                <w:rFonts w:ascii="Times New Roman" w:eastAsia="Times New Roman" w:hAnsi="Times New Roman"/>
                <w:bCs/>
                <w:sz w:val="20"/>
                <w:szCs w:val="20"/>
              </w:rPr>
              <w:t>6 025,5</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bCs/>
                <w:sz w:val="20"/>
                <w:szCs w:val="20"/>
              </w:rPr>
            </w:pPr>
            <w:r w:rsidRPr="005B769D">
              <w:rPr>
                <w:rFonts w:ascii="Times New Roman" w:eastAsia="Times New Roman" w:hAnsi="Times New Roman"/>
                <w:bCs/>
                <w:sz w:val="20"/>
                <w:szCs w:val="20"/>
              </w:rPr>
              <w:t>5 776,5</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Мобилизационная и вневойсковая подготовка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6 025,5</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5 776,5</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138,0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138,0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138,0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lastRenderedPageBreak/>
              <w:t>Финансовое обеспечение мероприятий, связанных с содержанием мест сбора и приема мобилизованных ресурсов, организацией и проведением оповещения граждан, пребывающих в запасе</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19 2 01 85151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138,0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19 2 01 85151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138,0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19 2 01 85151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138,0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Непрограммные направления деятельности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5 887,5</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5 776,5</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5B769D">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40 2 00 00000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5 887,5</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5 776,5</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40 2 00 51180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5 776,5</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5 776,5</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40 2 00 51180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5 776,5</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5 776,5</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40 2 00 51180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5 776,5</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5 776,5</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2 00 F1180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111,0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2 00 F1180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111,0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 2 00 F1180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111,0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bCs/>
                <w:sz w:val="20"/>
                <w:szCs w:val="20"/>
              </w:rPr>
            </w:pPr>
            <w:r w:rsidRPr="005B769D">
              <w:rPr>
                <w:rFonts w:ascii="Times New Roman" w:eastAsia="Times New Roman" w:hAnsi="Times New Roman"/>
                <w:bCs/>
                <w:sz w:val="20"/>
                <w:szCs w:val="20"/>
              </w:rPr>
              <w:t>Национальная безопасность и правоохранительная деятельность</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bCs/>
                <w:sz w:val="20"/>
                <w:szCs w:val="20"/>
              </w:rPr>
            </w:pPr>
            <w:r w:rsidRPr="005B769D">
              <w:rPr>
                <w:rFonts w:ascii="Times New Roman" w:eastAsia="Times New Roman" w:hAnsi="Times New Roman"/>
                <w:bCs/>
                <w:sz w:val="20"/>
                <w:szCs w:val="20"/>
              </w:rPr>
              <w:t>31 575,0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bCs/>
                <w:sz w:val="20"/>
                <w:szCs w:val="20"/>
              </w:rPr>
            </w:pPr>
            <w:r w:rsidRPr="005B769D">
              <w:rPr>
                <w:rFonts w:ascii="Times New Roman" w:eastAsia="Times New Roman" w:hAnsi="Times New Roman"/>
                <w:bCs/>
                <w:sz w:val="20"/>
                <w:szCs w:val="20"/>
              </w:rPr>
              <w:t>5 281,2</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Органы юстиции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5 329,2</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5 281,2</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5 329,2</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5 281,2</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5 329,2</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5 281,2</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19 2 02 00000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5 329,2</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5 281,2</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19 2 02 59300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4 039,6</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4 039,6</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19 2 02 59300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4 039,6</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4 039,6</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19 2 02 59300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4 039,6</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4 039,6</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02 D9300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1 241,6</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1 241,6</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02 D9300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1 143,4</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1 143,4</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02 D9300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1 143,4</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1 143,4</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02 D9300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98,2</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98,2</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02 D9300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98,2</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98,2</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02 F9300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48,0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02 F9300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48,0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02 F9300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48,0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Гражданская оборона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323,9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Безопасность жизнедеятельности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25,2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города Пыть-Ях</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11 1 00 00000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25,2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Переподготовка и повышение квалификации работников</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11 1 01 00000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13,5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11 1 01 99990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13,5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11 1 01 99990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13,5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11 1 01 99990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13,5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Изготовление и установка информационных знаков по безопасности на водных объектах</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11 1 03 00000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11,7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11 1 03 99990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11,7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11 1 03 99990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11,7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11 1 03 99990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11,7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298,7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18 1 00 00000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298,7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Обеспечение надлежащего уровня эксплуатации муниципального имущества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18 1 02 00000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298,7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18 1 02 99990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298,7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18 1 02 99990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298,7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18 1 02 99990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298,7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24 400,9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Безопасность жизнедеятельности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24 400,9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города Пыть-Ях</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11 1 00 00000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2 125,1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11 1 02 00000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114,0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11 1 02 99990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114,0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11 1 02 99990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114,0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11 1 02 99990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114,0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11 1 04 00000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2 011,1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11 1 04 99990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2 011,1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11 1 04 99990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2 011,1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11 1 04 99990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2 011,1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Укрепление пожарной безопасности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11 2 00 00000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2 037,6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Обеспечение противопожарной защиты территорий</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11 2 01 00000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2 037,6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11 2 01 61100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1 082,3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11 2 01 61100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800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1 082,3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11 2 01 61100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810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1 082,3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11 2 01 99990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955,3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11 2 01 99990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955,3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11 2 01 99990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955,3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Материально-техническое и финансовое обеспечение деятельности</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11 3 00 00000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20 238,2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 xml:space="preserve">Финансовое обеспечение осуществления МКУ </w:t>
            </w:r>
            <w:r>
              <w:rPr>
                <w:rFonts w:ascii="Times New Roman" w:eastAsia="Times New Roman" w:hAnsi="Times New Roman"/>
                <w:sz w:val="20"/>
                <w:szCs w:val="20"/>
              </w:rPr>
              <w:t>«</w:t>
            </w:r>
            <w:r w:rsidRPr="005B769D">
              <w:rPr>
                <w:rFonts w:ascii="Times New Roman" w:eastAsia="Times New Roman" w:hAnsi="Times New Roman"/>
                <w:sz w:val="20"/>
                <w:szCs w:val="20"/>
              </w:rPr>
              <w:t>ЕДДС города Пыть-Яха</w:t>
            </w:r>
            <w:r>
              <w:rPr>
                <w:rFonts w:ascii="Times New Roman" w:eastAsia="Times New Roman" w:hAnsi="Times New Roman"/>
                <w:sz w:val="20"/>
                <w:szCs w:val="20"/>
              </w:rPr>
              <w:t>»</w:t>
            </w:r>
            <w:r w:rsidRPr="005B769D">
              <w:rPr>
                <w:rFonts w:ascii="Times New Roman" w:eastAsia="Times New Roman" w:hAnsi="Times New Roman"/>
                <w:sz w:val="20"/>
                <w:szCs w:val="20"/>
              </w:rPr>
              <w:t xml:space="preserve"> установленных видов деятельности</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11 3 01 00000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20 238,2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11 3 01 00590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20 238,2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11 3 01 00590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17 070,5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11 3 01 00590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17 070,5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11 3 01 00590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3 167,7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11 3 01 00590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3 167,7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1 521,0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Профилактика правонарушений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1 521,0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Профилактика правонарушений</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09 1 00 00000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1 521,0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09 1 01 00000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1 385,9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09 1 01 99990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1 385,9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09 1 01 99990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1 385,9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09 1 01 99990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1 385,9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Создание условий для деятельности народных дружин</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09 1 02 00000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135,1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Создание условий для деятельности народных дружин</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09 1 02 82300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94,3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09 1 02 82300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91,0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09 1 02 82300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91,0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09 1 02 82300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09 1 02 82300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 1 02 S2300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40,8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 1 02 S2300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39,4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 1 02 S2300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39,4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 1 02 S2300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 1 02 S2300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bCs/>
                <w:sz w:val="20"/>
                <w:szCs w:val="20"/>
              </w:rPr>
            </w:pPr>
            <w:r w:rsidRPr="005B769D">
              <w:rPr>
                <w:rFonts w:ascii="Times New Roman" w:eastAsia="Times New Roman" w:hAnsi="Times New Roman"/>
                <w:bCs/>
                <w:sz w:val="20"/>
                <w:szCs w:val="20"/>
              </w:rPr>
              <w:t>Национальная экономика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bCs/>
                <w:sz w:val="20"/>
                <w:szCs w:val="20"/>
              </w:rPr>
            </w:pPr>
            <w:r w:rsidRPr="005B769D">
              <w:rPr>
                <w:rFonts w:ascii="Times New Roman" w:eastAsia="Times New Roman" w:hAnsi="Times New Roman"/>
                <w:bCs/>
                <w:sz w:val="20"/>
                <w:szCs w:val="20"/>
              </w:rPr>
              <w:t>341 398,9</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bCs/>
                <w:sz w:val="20"/>
                <w:szCs w:val="20"/>
              </w:rPr>
            </w:pPr>
            <w:r w:rsidRPr="005B769D">
              <w:rPr>
                <w:rFonts w:ascii="Times New Roman" w:eastAsia="Times New Roman" w:hAnsi="Times New Roman"/>
                <w:bCs/>
                <w:sz w:val="20"/>
                <w:szCs w:val="20"/>
              </w:rPr>
              <w:t>13 782,7</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Общеэкономические вопросы</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4 478,4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Поддержка занятости населения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4 478,4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Содействие трудоустройству граждан</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05 1 00 00000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3 294,1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05 1 01 00000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366,6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 по содействию трудоустройству граждан</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05 1 01 85060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366,6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05 1 01 85060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115,6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05 1 01 85060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115,6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05 1 01 85060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251,0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05 1 01 85060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05 1 01 85060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245,5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Содействие занятости молодежи</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05 1 02 00000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2 927,5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 по содействию трудоустройству граждан</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05 1 02 85060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2 927,5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05 1 02 85060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411,8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05 1 02 85060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411,8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05 1 02 85060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2 515,7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05 1 02 85060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1 155,8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lastRenderedPageBreak/>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05 1 02 85060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1 359,9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Улучшение условий и охраны труда в муниципальном образовании</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05 2 00 00000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1 111,6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05 2 02 00000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1 111,6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05 2 02 99990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1 111,6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05 2 02 99990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246,4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05 2 02 99990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246,4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05 2 02 99990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300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Премии и гранты</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05 2 02 99990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350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05 2 02 99990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835,2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05 2 02 99990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205,2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05 2 02 99990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630,0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Сопровождение инвалидов, включая инвалидов молодого возраста, при трудоустройстве</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05 3 00 00000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72,7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Содействие трудоустройству граждан с инвалидностью и их адаптации на рынке труда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05 3 01 00000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72,7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 по содействию трудоустройству граждан</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05 3 01 85060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72,7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05 3 01 85060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72,7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05 3 01 85060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72,7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Сельское хозяйство и рыболовство</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20 671,6</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12 093,1</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Развитие агропромышленного комплекса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20 671,6</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12 093,1</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Развитие отрасли животноводства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06 1 00 00000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11 491,0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11 491,0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Поддержка животноводства, производства и реализации продукции животноводства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06 1 01 00000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11 491,0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11 491,0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Поддержка и развитие животноводства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06 1 01 84350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11 491,0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11 491,0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06 1 01 84350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800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11 491,0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11 491,0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06 1 01 84350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810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11 491,0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11 491,0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06 2 00 00000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9 175,6</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602,1</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06 2 01 00000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9 175,6</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602,1</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06 2 01 84200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602,1</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602,1</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06 2 01 84200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602,1</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602,1</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06 2 01 84200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602,1</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602,1</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 2 01 G4200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8 573,5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 2 01 G4200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8 573,5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 2 01 G4200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8 573,5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Общепрограммные мероприятия</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06 3 00 00000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Создание общих условий функционирования и развития сельского хозяйства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06 3 01 00000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06 3 01 99990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06 3 01 99990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06 3 01 99990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Транспорт</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82 538,4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601,3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02 2 00 00000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601,3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Реализация социальных гарантий отдельных категорий граждан</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02 2 02 00000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601,3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02 2 02 61100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601,3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02 2 02 61100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800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601,3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02 2 02 61100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810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601,3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Современная транспортная система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15 0 00 00000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81 937,1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Автомобильный транспорт</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15 1 00 00000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81 937,1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15 1 01 00000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81 937,1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15 1 01 99990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81 937,1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15 1 01 99990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76 000,0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15 1 01 99990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76 000,0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15 1 01 99990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800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5 937,1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15 1 01 99990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850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5 937,1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Дорожное хозяйство (дорожные фонды)</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139 209,5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Современная транспортная система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15 0 00 00000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139 209,5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Дорожное хозяйство</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15 2 00 00000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117 305,4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15 2 01 00000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71 859,3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15 2 01 99990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71 859,3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15 2 01 99990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71 859,3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15 2 01 99990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71 859,3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lastRenderedPageBreak/>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15 2 03 00000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45 446,2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15 2 03 42110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29 725,4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15 2 03 42110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29 725,4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15 2 03 42110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29 725,4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ind w:firstLineChars="300" w:firstLine="600"/>
              <w:rPr>
                <w:rFonts w:ascii="Times New Roman" w:eastAsia="Times New Roman" w:hAnsi="Times New Roman"/>
                <w:iCs/>
                <w:sz w:val="20"/>
                <w:szCs w:val="20"/>
              </w:rPr>
            </w:pPr>
            <w:r w:rsidRPr="005B769D">
              <w:rPr>
                <w:rFonts w:ascii="Times New Roman" w:eastAsia="Times New Roman" w:hAnsi="Times New Roman"/>
                <w:iCs/>
                <w:sz w:val="20"/>
                <w:szCs w:val="20"/>
              </w:rPr>
              <w:t>в том числе:</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1593" w:type="dxa"/>
            <w:shd w:val="clear" w:color="auto" w:fill="auto"/>
            <w:noWrap/>
            <w:vAlign w:val="bottom"/>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ind w:firstLineChars="300" w:firstLine="600"/>
              <w:rPr>
                <w:rFonts w:ascii="Times New Roman" w:eastAsia="Times New Roman" w:hAnsi="Times New Roman"/>
                <w:iCs/>
                <w:sz w:val="20"/>
                <w:szCs w:val="20"/>
              </w:rPr>
            </w:pPr>
            <w:r w:rsidRPr="005B769D">
              <w:rPr>
                <w:rFonts w:ascii="Times New Roman" w:eastAsia="Times New Roman" w:hAnsi="Times New Roman"/>
                <w:iCs/>
                <w:sz w:val="20"/>
                <w:szCs w:val="20"/>
              </w:rPr>
              <w:t xml:space="preserve">Строительство проезда в 1 микрорайоне до </w:t>
            </w:r>
            <w:r>
              <w:rPr>
                <w:rFonts w:ascii="Times New Roman" w:eastAsia="Times New Roman" w:hAnsi="Times New Roman"/>
                <w:iCs/>
                <w:sz w:val="20"/>
                <w:szCs w:val="20"/>
              </w:rPr>
              <w:t>«</w:t>
            </w:r>
            <w:r w:rsidRPr="005B769D">
              <w:rPr>
                <w:rFonts w:ascii="Times New Roman" w:eastAsia="Times New Roman" w:hAnsi="Times New Roman"/>
                <w:iCs/>
                <w:sz w:val="20"/>
                <w:szCs w:val="20"/>
              </w:rPr>
              <w:t xml:space="preserve">Комплекс </w:t>
            </w:r>
            <w:r>
              <w:rPr>
                <w:rFonts w:ascii="Times New Roman" w:eastAsia="Times New Roman" w:hAnsi="Times New Roman"/>
                <w:iCs/>
                <w:sz w:val="20"/>
                <w:szCs w:val="20"/>
              </w:rPr>
              <w:t>«</w:t>
            </w:r>
            <w:r w:rsidRPr="005B769D">
              <w:rPr>
                <w:rFonts w:ascii="Times New Roman" w:eastAsia="Times New Roman" w:hAnsi="Times New Roman"/>
                <w:iCs/>
                <w:sz w:val="20"/>
                <w:szCs w:val="20"/>
              </w:rPr>
              <w:t xml:space="preserve">Школа-детский сад на 550 мест (330 учащихся/220 мест) в 1 микрорайоне </w:t>
            </w:r>
            <w:r>
              <w:rPr>
                <w:rFonts w:ascii="Times New Roman" w:eastAsia="Times New Roman" w:hAnsi="Times New Roman"/>
                <w:iCs/>
                <w:sz w:val="20"/>
                <w:szCs w:val="20"/>
              </w:rPr>
              <w:t>«</w:t>
            </w:r>
            <w:r w:rsidRPr="005B769D">
              <w:rPr>
                <w:rFonts w:ascii="Times New Roman" w:eastAsia="Times New Roman" w:hAnsi="Times New Roman"/>
                <w:iCs/>
                <w:sz w:val="20"/>
                <w:szCs w:val="20"/>
              </w:rPr>
              <w:t>Центральный</w:t>
            </w:r>
            <w:r>
              <w:rPr>
                <w:rFonts w:ascii="Times New Roman" w:eastAsia="Times New Roman" w:hAnsi="Times New Roman"/>
                <w:iCs/>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15 2 03 42110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410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iCs/>
                <w:sz w:val="20"/>
                <w:szCs w:val="20"/>
              </w:rPr>
            </w:pPr>
            <w:r w:rsidRPr="005B769D">
              <w:rPr>
                <w:rFonts w:ascii="Times New Roman" w:eastAsia="Times New Roman" w:hAnsi="Times New Roman"/>
                <w:iCs/>
                <w:sz w:val="20"/>
                <w:szCs w:val="20"/>
              </w:rPr>
              <w:t>23 125,4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ind w:firstLineChars="300" w:firstLine="600"/>
              <w:rPr>
                <w:rFonts w:ascii="Times New Roman" w:eastAsia="Times New Roman" w:hAnsi="Times New Roman"/>
                <w:iCs/>
                <w:sz w:val="20"/>
                <w:szCs w:val="20"/>
              </w:rPr>
            </w:pPr>
            <w:r w:rsidRPr="005B769D">
              <w:rPr>
                <w:rFonts w:ascii="Times New Roman" w:eastAsia="Times New Roman" w:hAnsi="Times New Roman"/>
                <w:iCs/>
                <w:sz w:val="20"/>
                <w:szCs w:val="20"/>
              </w:rPr>
              <w:t xml:space="preserve">Выполнение работ по разработке проектной, рабочей, сметной документации на реконструкцию объекта: </w:t>
            </w:r>
            <w:r>
              <w:rPr>
                <w:rFonts w:ascii="Times New Roman" w:eastAsia="Times New Roman" w:hAnsi="Times New Roman"/>
                <w:iCs/>
                <w:sz w:val="20"/>
                <w:szCs w:val="20"/>
              </w:rPr>
              <w:t>«</w:t>
            </w:r>
            <w:r w:rsidRPr="005B769D">
              <w:rPr>
                <w:rFonts w:ascii="Times New Roman" w:eastAsia="Times New Roman" w:hAnsi="Times New Roman"/>
                <w:iCs/>
                <w:sz w:val="20"/>
                <w:szCs w:val="20"/>
              </w:rPr>
              <w:t>Путепровод через железнодорожные пути в г. Пыть-Ях</w:t>
            </w:r>
            <w:r>
              <w:rPr>
                <w:rFonts w:ascii="Times New Roman" w:eastAsia="Times New Roman" w:hAnsi="Times New Roman"/>
                <w:iCs/>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15 2 03 42110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410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iCs/>
                <w:sz w:val="20"/>
                <w:szCs w:val="20"/>
              </w:rPr>
            </w:pPr>
            <w:r w:rsidRPr="005B769D">
              <w:rPr>
                <w:rFonts w:ascii="Times New Roman" w:eastAsia="Times New Roman" w:hAnsi="Times New Roman"/>
                <w:iCs/>
                <w:sz w:val="20"/>
                <w:szCs w:val="20"/>
              </w:rPr>
              <w:t>6 600,0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15 2 03 82390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13 498,2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15 2 03 82390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13 498,2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15 2 03 82390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13 498,2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15 2 03 99990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1 512,1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15 2 03 99990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1 512,1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15 2 03 99990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1 512,1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15 2 03 S2390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710,5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15 2 03 S2390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710,5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15 2 03 S2390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710,5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Безопасность дорожного движения</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15 3 00 00000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21 904,1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15 3 01 00000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1 904,1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15 3 01 99990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1 904,1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15 3 01 99990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1 904,1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15 3 01 99990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1 904,1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Повышение безопасности движения на автомобильных дорогах</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15 3 02 00000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20 000,0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15 3 02 99990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20 000,0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15 3 02 99990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20 000,0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15 3 02 99990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20 000,0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Связь и информатика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11 187,1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Цифровое развитие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14 0 00 00000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8 961,3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Цифровой город</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14 1 00 00000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7 225,7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14 1 01 00000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44,0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Услуги в области информационных технологий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14 1 01 20070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44,0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14 1 01 20070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44,0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14 1 01 20070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44,0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14 1 02 00000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4 435,1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Услуги в области информационных технологий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14 1 02 20070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4 435,1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14 1 02 20070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4 435,1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14 1 02 20070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4 435,1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14 1 03 00000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2 746,6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Услуги в области информационных технологий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14 1 03 20070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2 746,6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14 1 03 20070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2 746,6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14 1 03 20070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2 746,6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Создание устойчивой информационно-телекоммуникационной инфраструктуры</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14 2 00 00000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1 735,6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Развитие системы обеспечения информационной безопасности органов местного самоуправления</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14 2 01 00000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1 735,6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Услуги в области информационных технологий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14 2 01 20070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1 735,6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14 2 01 20070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1 735,6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14 2 01 20070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1 735,6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2 225,8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2 225,8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2 225,8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Прочие мероприятия органов местного самоуправления</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19 2 01 02400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2 225,8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19 2 01 02400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2 225,8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19 2 01 02400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2 225,8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Другие вопросы в области национальной экономики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83 314,0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1 689,6</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Поддержка занятости населения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7 926,0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1 689,6</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Улучшение условий и охраны труда в муниципальном образовании</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05 2 00 00000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7 926,0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1 689,6</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Совершенствование механизма управления охраной труда в муниципальном образовании</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05 2 01 00000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7 926,0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1 689,6</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05 2 01 02040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6 220,4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05 2 01 02040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6 220,4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05 2 01 02040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6 220,4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lastRenderedPageBreak/>
              <w:t>Осуществление отдельных государственных полномочий в сфере трудовых отношений и государственного управления охраной труда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05 2 01 84120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1 689,6</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1 689,6</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05 2 01 84120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1 522,7</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1 522,7</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05 2 01 84120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1 522,7</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1 522,7</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05 2 01 84120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166,9</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166,9</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05 2 01 84120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166,9</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166,9</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2 01 G4120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16,0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2 01 G4120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16,0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 2 01 G4120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16,0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Развитие жилищной сферы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31 525,2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Комплексное развитие территорий</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07 1 00 00000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4 858,3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Реализация мероприятий по градостроительной деятельности</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07 1 02 00000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4 858,3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Мероприятия по градостроительной деятельности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07 1 02 82761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3 689,3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07 1 02 82761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3 689,3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07 1 02 82761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3 689,3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07 1 02 99990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891,4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07 1 02 99990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891,4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07 1 02 99990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891,4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1 02 S2761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277,7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1 02 S2761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277,7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1 02 S2761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277,7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 xml:space="preserve">Организационное обеспечение деятельности МКУ </w:t>
            </w:r>
            <w:r>
              <w:rPr>
                <w:rFonts w:ascii="Times New Roman" w:eastAsia="Times New Roman" w:hAnsi="Times New Roman"/>
                <w:sz w:val="20"/>
                <w:szCs w:val="20"/>
              </w:rPr>
              <w:t>«</w:t>
            </w:r>
            <w:r w:rsidRPr="005B769D">
              <w:rPr>
                <w:rFonts w:ascii="Times New Roman" w:eastAsia="Times New Roman" w:hAnsi="Times New Roman"/>
                <w:sz w:val="20"/>
                <w:szCs w:val="20"/>
              </w:rPr>
              <w:t>Управление капитального строительства города Пыть-Ях</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07 3 00 00000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26 666,9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07 3 01 00000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26 666,9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07 3 01 00590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26 666,9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07 3 01 00590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24 041,7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07 3 01 00590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24 041,7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07 3 01 00590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2 285,7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07 3 01 00590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2 285,7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lastRenderedPageBreak/>
              <w:t>Иные бюджетные ассигнования</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07 3 01 00590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800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339,6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Исполнение судебных актов</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07 3 01 00590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830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Уплата налогов, сборов и иных платежей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07 3 01 00590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850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279,6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Развитие экономического потенциала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4 675,7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Развитие малого и среднего предпринимательства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13 2 00 00000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4 661,8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Пропаганда и популяризация предпринимательской деятельности</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13 2 03 00000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961,7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13 2 03 99990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961,7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13 2 03 99990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961,7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13 2 03 99990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961,7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5B769D">
              <w:rPr>
                <w:rFonts w:ascii="Times New Roman" w:eastAsia="Times New Roman" w:hAnsi="Times New Roman"/>
                <w:sz w:val="20"/>
                <w:szCs w:val="20"/>
              </w:rPr>
              <w:t>Создание условий для легкого старта и комфортного ведения бизнеса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 2 I4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304,7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 2 I4 82320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289,4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 2 I4 82320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800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289,4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 2 I4 82320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810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289,4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 2 I4 S2320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15,3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 2 I4 S2320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800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15,3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 2 I4 S2320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810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15,3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5B769D">
              <w:rPr>
                <w:rFonts w:ascii="Times New Roman" w:eastAsia="Times New Roman" w:hAnsi="Times New Roman"/>
                <w:sz w:val="20"/>
                <w:szCs w:val="20"/>
              </w:rPr>
              <w:t>Акселерация субъектов малого и среднего предпринимательства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 2 I5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3 395,4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Финансовая поддержка субъектов малого и среднего предпринимательства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 2 I5 82380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3 225,6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 2 I5 82380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800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3 225,6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 2 I5 82380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810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3 225,6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Финансовая поддержка субъектов малого и среднего предпринимательства за счет средств бюджета города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 2 I5 S2380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169,8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 2 I5 S2380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800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169,8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 2 I5 S2380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810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169,8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Обеспечение защиты прав потребителей</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13 3 00 00000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13,9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Правовое просвещение и информирование в сфере защиты прав потребителей</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13 3 01 00000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13,9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13 3 01 99990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13,9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13 3 01 99990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13,9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13 3 01 99990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13,9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354,5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lastRenderedPageBreak/>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18 1 00 00000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354,5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Проведение мероприятий по землеустройству и землепользованию</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18 1 03 00000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354,5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18 1 03 99990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354,5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18 1 03 99990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354,5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18 1 03 99990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354,5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38 832,6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38 832,6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38 832,6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38 832,6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38 522,8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38 522,8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300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309,8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320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309,8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bCs/>
                <w:sz w:val="20"/>
                <w:szCs w:val="20"/>
              </w:rPr>
            </w:pPr>
            <w:r w:rsidRPr="005B769D">
              <w:rPr>
                <w:rFonts w:ascii="Times New Roman" w:eastAsia="Times New Roman" w:hAnsi="Times New Roman"/>
                <w:bCs/>
                <w:sz w:val="20"/>
                <w:szCs w:val="20"/>
              </w:rPr>
              <w:t>Жилищно-коммунальное хозяйство</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bCs/>
                <w:sz w:val="20"/>
                <w:szCs w:val="20"/>
              </w:rPr>
            </w:pPr>
            <w:r w:rsidRPr="005B769D">
              <w:rPr>
                <w:rFonts w:ascii="Times New Roman" w:eastAsia="Times New Roman" w:hAnsi="Times New Roman"/>
                <w:bCs/>
                <w:sz w:val="20"/>
                <w:szCs w:val="20"/>
              </w:rPr>
              <w:t>689 591,3</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bCs/>
                <w:sz w:val="20"/>
                <w:szCs w:val="20"/>
              </w:rPr>
            </w:pPr>
            <w:r w:rsidRPr="005B769D">
              <w:rPr>
                <w:rFonts w:ascii="Times New Roman" w:eastAsia="Times New Roman" w:hAnsi="Times New Roman"/>
                <w:bCs/>
                <w:sz w:val="20"/>
                <w:szCs w:val="20"/>
              </w:rPr>
              <w:t>11,4</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Жилищное хозяйство</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24 252,9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Развитие жилищной сферы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18 335,7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Комплексное развитие территорий</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07 1 00 00000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18 335,7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07 1 04 00000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14 459,2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07 1 04 82762</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12 744,9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07 1 04 82762</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12 744,9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07 1 04 82762</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12 744,9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ind w:firstLineChars="300" w:firstLine="600"/>
              <w:rPr>
                <w:rFonts w:ascii="Times New Roman" w:eastAsia="Times New Roman" w:hAnsi="Times New Roman"/>
                <w:iCs/>
                <w:sz w:val="20"/>
                <w:szCs w:val="20"/>
              </w:rPr>
            </w:pPr>
            <w:r w:rsidRPr="005B769D">
              <w:rPr>
                <w:rFonts w:ascii="Times New Roman" w:eastAsia="Times New Roman" w:hAnsi="Times New Roman"/>
                <w:iCs/>
                <w:sz w:val="20"/>
                <w:szCs w:val="20"/>
              </w:rPr>
              <w:t>в том числе:</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1593" w:type="dxa"/>
            <w:shd w:val="clear" w:color="auto" w:fill="auto"/>
            <w:noWrap/>
            <w:vAlign w:val="bottom"/>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ind w:firstLineChars="300" w:firstLine="600"/>
              <w:rPr>
                <w:rFonts w:ascii="Times New Roman" w:eastAsia="Times New Roman" w:hAnsi="Times New Roman"/>
                <w:iCs/>
                <w:sz w:val="20"/>
                <w:szCs w:val="20"/>
              </w:rPr>
            </w:pPr>
            <w:r w:rsidRPr="005B769D">
              <w:rPr>
                <w:rFonts w:ascii="Times New Roman" w:eastAsia="Times New Roman" w:hAnsi="Times New Roman"/>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07 1 04 82762</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410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iCs/>
                <w:sz w:val="20"/>
                <w:szCs w:val="20"/>
              </w:rPr>
            </w:pPr>
            <w:r w:rsidRPr="005B769D">
              <w:rPr>
                <w:rFonts w:ascii="Times New Roman" w:eastAsia="Times New Roman" w:hAnsi="Times New Roman"/>
                <w:iCs/>
                <w:sz w:val="20"/>
                <w:szCs w:val="20"/>
              </w:rPr>
              <w:t>12 744,9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1 04 S2762</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1 714,3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1 04 S2762</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1 714,3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1 04 S2762</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1 714,3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ind w:firstLineChars="300" w:firstLine="600"/>
              <w:rPr>
                <w:rFonts w:ascii="Times New Roman" w:eastAsia="Times New Roman" w:hAnsi="Times New Roman"/>
                <w:iCs/>
                <w:sz w:val="20"/>
                <w:szCs w:val="20"/>
              </w:rPr>
            </w:pPr>
            <w:r w:rsidRPr="005B769D">
              <w:rPr>
                <w:rFonts w:ascii="Times New Roman" w:eastAsia="Times New Roman" w:hAnsi="Times New Roman"/>
                <w:iCs/>
                <w:sz w:val="20"/>
                <w:szCs w:val="20"/>
              </w:rPr>
              <w:t>в том числе:</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1593" w:type="dxa"/>
            <w:shd w:val="clear" w:color="auto" w:fill="auto"/>
            <w:noWrap/>
            <w:vAlign w:val="bottom"/>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ind w:firstLineChars="300" w:firstLine="600"/>
              <w:rPr>
                <w:rFonts w:ascii="Times New Roman" w:eastAsia="Times New Roman" w:hAnsi="Times New Roman"/>
                <w:iCs/>
                <w:sz w:val="20"/>
                <w:szCs w:val="20"/>
              </w:rPr>
            </w:pPr>
            <w:r w:rsidRPr="005B769D">
              <w:rPr>
                <w:rFonts w:ascii="Times New Roman" w:eastAsia="Times New Roman" w:hAnsi="Times New Roman"/>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07 1 04 S2762</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410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iCs/>
                <w:sz w:val="20"/>
                <w:szCs w:val="20"/>
              </w:rPr>
            </w:pPr>
            <w:r w:rsidRPr="005B769D">
              <w:rPr>
                <w:rFonts w:ascii="Times New Roman" w:eastAsia="Times New Roman" w:hAnsi="Times New Roman"/>
                <w:iCs/>
                <w:sz w:val="20"/>
                <w:szCs w:val="20"/>
              </w:rPr>
              <w:t>1 714,3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Демонтаж аварийного, непригодного жилищного фонда, в том числе строений, приспособленных для проживания</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07 1 05 00000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2 799,0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07 1 05 99990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2 799,0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07 1 05 99990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2 799,0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07 1 05 99990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2 799,0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Реализация полномочий в области жилищного строительства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07 1 06 00000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593,6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07 1 06 82766</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552,0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07 1 06 82766</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552,0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07 1 06 82766</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552,0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1 06 S2766</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41,6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1 06 S2766</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41,6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1 06 S2766</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41,6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07 1 07 00000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384,0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w:t>
            </w:r>
            <w:r>
              <w:rPr>
                <w:rFonts w:ascii="Times New Roman" w:eastAsia="Times New Roman" w:hAnsi="Times New Roman"/>
                <w:sz w:val="20"/>
                <w:szCs w:val="20"/>
              </w:rPr>
              <w:t>№</w:t>
            </w:r>
            <w:r w:rsidRPr="005B769D">
              <w:rPr>
                <w:rFonts w:ascii="Times New Roman" w:eastAsia="Times New Roman" w:hAnsi="Times New Roman"/>
                <w:sz w:val="20"/>
                <w:szCs w:val="20"/>
              </w:rPr>
              <w:t xml:space="preserve"> 649 </w:t>
            </w:r>
            <w:r>
              <w:rPr>
                <w:rFonts w:ascii="Times New Roman" w:eastAsia="Times New Roman" w:hAnsi="Times New Roman"/>
                <w:sz w:val="20"/>
                <w:szCs w:val="20"/>
              </w:rPr>
              <w:t>«</w:t>
            </w:r>
            <w:r w:rsidRPr="005B769D">
              <w:rPr>
                <w:rFonts w:ascii="Times New Roman" w:eastAsia="Times New Roman" w:hAnsi="Times New Roman"/>
                <w:sz w:val="20"/>
                <w:szCs w:val="20"/>
              </w:rPr>
              <w:t>О мерах по приспособлению жилых помещений и общего имущества в многоквартирном доме с учетом потребностей инвалидов</w:t>
            </w:r>
            <w:r>
              <w:rPr>
                <w:rFonts w:ascii="Times New Roman" w:eastAsia="Times New Roman" w:hAnsi="Times New Roman"/>
                <w:sz w:val="20"/>
                <w:szCs w:val="20"/>
              </w:rPr>
              <w:t>»</w:t>
            </w:r>
            <w:r w:rsidRPr="005B769D">
              <w:rPr>
                <w:rFonts w:ascii="Times New Roman" w:eastAsia="Times New Roman" w:hAnsi="Times New Roman"/>
                <w:sz w:val="20"/>
                <w:szCs w:val="20"/>
              </w:rPr>
              <w:t>, обследованных до 31 декабря 2021 года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1 07 8276Е</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357,1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1 07 8276Е</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357,1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1 07 8276Е</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357,1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lastRenderedPageBreak/>
              <w:t xml:space="preserve">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w:t>
            </w:r>
            <w:r>
              <w:rPr>
                <w:rFonts w:ascii="Times New Roman" w:eastAsia="Times New Roman" w:hAnsi="Times New Roman"/>
                <w:sz w:val="20"/>
                <w:szCs w:val="20"/>
              </w:rPr>
              <w:t>№</w:t>
            </w:r>
            <w:r w:rsidRPr="005B769D">
              <w:rPr>
                <w:rFonts w:ascii="Times New Roman" w:eastAsia="Times New Roman" w:hAnsi="Times New Roman"/>
                <w:sz w:val="20"/>
                <w:szCs w:val="20"/>
              </w:rPr>
              <w:t xml:space="preserve"> 649 </w:t>
            </w:r>
            <w:r>
              <w:rPr>
                <w:rFonts w:ascii="Times New Roman" w:eastAsia="Times New Roman" w:hAnsi="Times New Roman"/>
                <w:sz w:val="20"/>
                <w:szCs w:val="20"/>
              </w:rPr>
              <w:t>«</w:t>
            </w:r>
            <w:r w:rsidRPr="005B769D">
              <w:rPr>
                <w:rFonts w:ascii="Times New Roman" w:eastAsia="Times New Roman" w:hAnsi="Times New Roman"/>
                <w:sz w:val="20"/>
                <w:szCs w:val="20"/>
              </w:rPr>
              <w:t>О мерах по приспособлению жилых помещений и общего имущества в многоквартирном доме с учетом потребностей инвалидов</w:t>
            </w:r>
            <w:r>
              <w:rPr>
                <w:rFonts w:ascii="Times New Roman" w:eastAsia="Times New Roman" w:hAnsi="Times New Roman"/>
                <w:sz w:val="20"/>
                <w:szCs w:val="20"/>
              </w:rPr>
              <w:t>»</w:t>
            </w:r>
            <w:r w:rsidRPr="005B769D">
              <w:rPr>
                <w:rFonts w:ascii="Times New Roman" w:eastAsia="Times New Roman" w:hAnsi="Times New Roman"/>
                <w:sz w:val="20"/>
                <w:szCs w:val="20"/>
              </w:rPr>
              <w:t>, обследованных до 31 декабря 2021 года за счет средств бюджета города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1 07 S276Е</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26,9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1 07 S276Е</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26,9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1 07 S276Е</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26,9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Переселение граждан из жилых помещений, не отвечающим требованиям в связи превышением предельно допустимой концентрации фенола и формальдегида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07 1 08 00000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07 1 08 99990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07 1 08 99990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07 1 08 99990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5 917,2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18 1 00 00000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5 917,2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Обеспечение надлежащего уровня эксплуатации муниципального имущества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18 1 02 00000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5 917,2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18 1 02 99990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5 917,2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18 1 02 99990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5 917,2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18 1 02 99990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5 917,2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Коммунальное хозяйство</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396 864,6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2 756,3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02 2 00 00000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2 756,3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Реализация социальных гарантий отдельных категорий граждан</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02 2 02 00000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2 756,3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02 2 02 61100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2 756,3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02 2 02 61100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800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2 756,3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02 2 02 61100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810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2 756,3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Жилищно-коммунальный комплекс и городская среда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392 934,3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Создание условий для обеспечения качественными коммунальными услугами</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08 1 00 00000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217 544,5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08 1 02 00000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15 667,8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08 1 02 42110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15 583,0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08 1 02 42110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4 455,9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08 1 02 42110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4 455,9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08 1 02 42110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11 127,1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08 1 02 42110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11 127,1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ind w:firstLineChars="300" w:firstLine="600"/>
              <w:rPr>
                <w:rFonts w:ascii="Times New Roman" w:eastAsia="Times New Roman" w:hAnsi="Times New Roman"/>
                <w:iCs/>
                <w:sz w:val="20"/>
                <w:szCs w:val="20"/>
              </w:rPr>
            </w:pPr>
            <w:r w:rsidRPr="005B769D">
              <w:rPr>
                <w:rFonts w:ascii="Times New Roman" w:eastAsia="Times New Roman" w:hAnsi="Times New Roman"/>
                <w:iCs/>
                <w:sz w:val="20"/>
                <w:szCs w:val="20"/>
              </w:rPr>
              <w:t>в том числе:</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1593" w:type="dxa"/>
            <w:shd w:val="clear" w:color="auto" w:fill="auto"/>
            <w:noWrap/>
            <w:vAlign w:val="bottom"/>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ind w:firstLineChars="300" w:firstLine="600"/>
              <w:rPr>
                <w:rFonts w:ascii="Times New Roman" w:eastAsia="Times New Roman" w:hAnsi="Times New Roman"/>
                <w:iCs/>
                <w:sz w:val="20"/>
                <w:szCs w:val="20"/>
              </w:rPr>
            </w:pPr>
            <w:r w:rsidRPr="005B769D">
              <w:rPr>
                <w:rFonts w:ascii="Times New Roman" w:eastAsia="Times New Roman" w:hAnsi="Times New Roman"/>
                <w:iCs/>
                <w:sz w:val="20"/>
                <w:szCs w:val="20"/>
              </w:rPr>
              <w:t xml:space="preserve">Строительство КНС в мкр. № 6 </w:t>
            </w:r>
            <w:r>
              <w:rPr>
                <w:rFonts w:ascii="Times New Roman" w:eastAsia="Times New Roman" w:hAnsi="Times New Roman"/>
                <w:iCs/>
                <w:sz w:val="20"/>
                <w:szCs w:val="20"/>
              </w:rPr>
              <w:t>«</w:t>
            </w:r>
            <w:r w:rsidRPr="005B769D">
              <w:rPr>
                <w:rFonts w:ascii="Times New Roman" w:eastAsia="Times New Roman" w:hAnsi="Times New Roman"/>
                <w:iCs/>
                <w:sz w:val="20"/>
                <w:szCs w:val="20"/>
              </w:rPr>
              <w:t>Пионерный</w:t>
            </w:r>
            <w:r>
              <w:rPr>
                <w:rFonts w:ascii="Times New Roman" w:eastAsia="Times New Roman" w:hAnsi="Times New Roman"/>
                <w:iCs/>
                <w:sz w:val="20"/>
                <w:szCs w:val="20"/>
              </w:rPr>
              <w:t>»</w:t>
            </w:r>
            <w:r w:rsidRPr="005B769D">
              <w:rPr>
                <w:rFonts w:ascii="Times New Roman" w:eastAsia="Times New Roman" w:hAnsi="Times New Roman"/>
                <w:iCs/>
                <w:sz w:val="20"/>
                <w:szCs w:val="20"/>
              </w:rPr>
              <w:t xml:space="preserve"> в г. Пыть-Ях</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08 1 02 42110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410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iCs/>
                <w:sz w:val="20"/>
                <w:szCs w:val="20"/>
              </w:rPr>
            </w:pPr>
            <w:r w:rsidRPr="005B769D">
              <w:rPr>
                <w:rFonts w:ascii="Times New Roman" w:eastAsia="Times New Roman" w:hAnsi="Times New Roman"/>
                <w:iCs/>
                <w:sz w:val="20"/>
                <w:szCs w:val="20"/>
              </w:rPr>
              <w:t>11 127,1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08 1 02 99990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84,8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08 1 02 99990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84,8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08 1 02 99990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84,8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Реконструкция систем теплоснабжения, водоснабжения и водоотведения, инженерно-технических средств охраны объектов</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08 1 03 00000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2 989,7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08 1 03 42110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2 989,7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08 1 03 42110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2 989,7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08 1 03 42110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2 989,7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ind w:firstLineChars="300" w:firstLine="600"/>
              <w:rPr>
                <w:rFonts w:ascii="Times New Roman" w:eastAsia="Times New Roman" w:hAnsi="Times New Roman"/>
                <w:iCs/>
                <w:sz w:val="20"/>
                <w:szCs w:val="20"/>
              </w:rPr>
            </w:pPr>
            <w:r w:rsidRPr="005B769D">
              <w:rPr>
                <w:rFonts w:ascii="Times New Roman" w:eastAsia="Times New Roman" w:hAnsi="Times New Roman"/>
                <w:iCs/>
                <w:sz w:val="20"/>
                <w:szCs w:val="20"/>
              </w:rPr>
              <w:t>в том числе:</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1593" w:type="dxa"/>
            <w:shd w:val="clear" w:color="auto" w:fill="auto"/>
            <w:noWrap/>
            <w:vAlign w:val="bottom"/>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ind w:firstLineChars="300" w:firstLine="600"/>
              <w:rPr>
                <w:rFonts w:ascii="Times New Roman" w:eastAsia="Times New Roman" w:hAnsi="Times New Roman"/>
                <w:iCs/>
                <w:sz w:val="20"/>
                <w:szCs w:val="20"/>
              </w:rPr>
            </w:pPr>
            <w:r w:rsidRPr="005B769D">
              <w:rPr>
                <w:rFonts w:ascii="Times New Roman" w:eastAsia="Times New Roman" w:hAnsi="Times New Roman"/>
                <w:iCs/>
                <w:sz w:val="20"/>
                <w:szCs w:val="20"/>
              </w:rPr>
              <w:t xml:space="preserve">Реконструкция инженерно-технических средств охраны объекта </w:t>
            </w:r>
            <w:r>
              <w:rPr>
                <w:rFonts w:ascii="Times New Roman" w:eastAsia="Times New Roman" w:hAnsi="Times New Roman"/>
                <w:iCs/>
                <w:sz w:val="20"/>
                <w:szCs w:val="20"/>
              </w:rPr>
              <w:t>«</w:t>
            </w:r>
            <w:r w:rsidRPr="005B769D">
              <w:rPr>
                <w:rFonts w:ascii="Times New Roman" w:eastAsia="Times New Roman" w:hAnsi="Times New Roman"/>
                <w:iCs/>
                <w:sz w:val="20"/>
                <w:szCs w:val="20"/>
              </w:rPr>
              <w:t xml:space="preserve">Котельная </w:t>
            </w:r>
            <w:r>
              <w:rPr>
                <w:rFonts w:ascii="Times New Roman" w:eastAsia="Times New Roman" w:hAnsi="Times New Roman"/>
                <w:iCs/>
                <w:sz w:val="20"/>
                <w:szCs w:val="20"/>
              </w:rPr>
              <w:t>«</w:t>
            </w:r>
            <w:r w:rsidRPr="005B769D">
              <w:rPr>
                <w:rFonts w:ascii="Times New Roman" w:eastAsia="Times New Roman" w:hAnsi="Times New Roman"/>
                <w:iCs/>
                <w:sz w:val="20"/>
                <w:szCs w:val="20"/>
              </w:rPr>
              <w:t>Мамонтовская</w:t>
            </w:r>
            <w:r>
              <w:rPr>
                <w:rFonts w:ascii="Times New Roman" w:eastAsia="Times New Roman" w:hAnsi="Times New Roman"/>
                <w:iCs/>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08 1 03 42110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410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iCs/>
                <w:sz w:val="20"/>
                <w:szCs w:val="20"/>
              </w:rPr>
            </w:pPr>
            <w:r w:rsidRPr="005B769D">
              <w:rPr>
                <w:rFonts w:ascii="Times New Roman" w:eastAsia="Times New Roman" w:hAnsi="Times New Roman"/>
                <w:iCs/>
                <w:sz w:val="20"/>
                <w:szCs w:val="20"/>
              </w:rPr>
              <w:t>1 499,3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ind w:firstLineChars="300" w:firstLine="600"/>
              <w:rPr>
                <w:rFonts w:ascii="Times New Roman" w:eastAsia="Times New Roman" w:hAnsi="Times New Roman"/>
                <w:iCs/>
                <w:sz w:val="20"/>
                <w:szCs w:val="20"/>
              </w:rPr>
            </w:pPr>
            <w:r w:rsidRPr="005B769D">
              <w:rPr>
                <w:rFonts w:ascii="Times New Roman" w:eastAsia="Times New Roman" w:hAnsi="Times New Roman"/>
                <w:iCs/>
                <w:sz w:val="20"/>
                <w:szCs w:val="20"/>
              </w:rPr>
              <w:t xml:space="preserve">Реконструкция инженерно-технических средств охраны объекта </w:t>
            </w:r>
            <w:r>
              <w:rPr>
                <w:rFonts w:ascii="Times New Roman" w:eastAsia="Times New Roman" w:hAnsi="Times New Roman"/>
                <w:iCs/>
                <w:sz w:val="20"/>
                <w:szCs w:val="20"/>
              </w:rPr>
              <w:t>«</w:t>
            </w:r>
            <w:r w:rsidRPr="005B769D">
              <w:rPr>
                <w:rFonts w:ascii="Times New Roman" w:eastAsia="Times New Roman" w:hAnsi="Times New Roman"/>
                <w:iCs/>
                <w:sz w:val="20"/>
                <w:szCs w:val="20"/>
              </w:rPr>
              <w:t xml:space="preserve">Котельная </w:t>
            </w:r>
            <w:r>
              <w:rPr>
                <w:rFonts w:ascii="Times New Roman" w:eastAsia="Times New Roman" w:hAnsi="Times New Roman"/>
                <w:iCs/>
                <w:sz w:val="20"/>
                <w:szCs w:val="20"/>
              </w:rPr>
              <w:t>«</w:t>
            </w:r>
            <w:r w:rsidRPr="005B769D">
              <w:rPr>
                <w:rFonts w:ascii="Times New Roman" w:eastAsia="Times New Roman" w:hAnsi="Times New Roman"/>
                <w:iCs/>
                <w:sz w:val="20"/>
                <w:szCs w:val="20"/>
              </w:rPr>
              <w:t>Таежная</w:t>
            </w:r>
            <w:r>
              <w:rPr>
                <w:rFonts w:ascii="Times New Roman" w:eastAsia="Times New Roman" w:hAnsi="Times New Roman"/>
                <w:iCs/>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08 1 03 42110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410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iCs/>
                <w:sz w:val="20"/>
                <w:szCs w:val="20"/>
              </w:rPr>
            </w:pPr>
            <w:r w:rsidRPr="005B769D">
              <w:rPr>
                <w:rFonts w:ascii="Times New Roman" w:eastAsia="Times New Roman" w:hAnsi="Times New Roman"/>
                <w:iCs/>
                <w:sz w:val="20"/>
                <w:szCs w:val="20"/>
              </w:rPr>
              <w:t>1 490,4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5B769D">
              <w:rPr>
                <w:rFonts w:ascii="Times New Roman" w:eastAsia="Times New Roman" w:hAnsi="Times New Roman"/>
                <w:sz w:val="20"/>
                <w:szCs w:val="20"/>
              </w:rPr>
              <w:t>Чистая вода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1 F5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198 887,1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1 F5 42110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14 502,9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1 F5 42110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14 502,9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1 F5 42110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14 502,9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ind w:firstLineChars="300" w:firstLine="600"/>
              <w:rPr>
                <w:rFonts w:ascii="Times New Roman" w:eastAsia="Times New Roman" w:hAnsi="Times New Roman"/>
                <w:iCs/>
                <w:sz w:val="20"/>
                <w:szCs w:val="20"/>
              </w:rPr>
            </w:pPr>
            <w:r w:rsidRPr="005B769D">
              <w:rPr>
                <w:rFonts w:ascii="Times New Roman" w:eastAsia="Times New Roman" w:hAnsi="Times New Roman"/>
                <w:iCs/>
                <w:sz w:val="20"/>
                <w:szCs w:val="20"/>
              </w:rPr>
              <w:t>в том числе:</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1593" w:type="dxa"/>
            <w:shd w:val="clear" w:color="auto" w:fill="auto"/>
            <w:noWrap/>
            <w:vAlign w:val="bottom"/>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ind w:firstLineChars="300" w:firstLine="600"/>
              <w:rPr>
                <w:rFonts w:ascii="Times New Roman" w:eastAsia="Times New Roman" w:hAnsi="Times New Roman"/>
                <w:iCs/>
                <w:sz w:val="20"/>
                <w:szCs w:val="20"/>
              </w:rPr>
            </w:pPr>
            <w:r w:rsidRPr="005B769D">
              <w:rPr>
                <w:rFonts w:ascii="Times New Roman" w:eastAsia="Times New Roman" w:hAnsi="Times New Roman"/>
                <w:iCs/>
                <w:sz w:val="20"/>
                <w:szCs w:val="20"/>
              </w:rPr>
              <w:t>Реконструкция ВОС-3 в г. Пыть-Ях</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08 1 F5 42110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410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iCs/>
                <w:sz w:val="20"/>
                <w:szCs w:val="20"/>
              </w:rPr>
            </w:pPr>
            <w:r w:rsidRPr="005B769D">
              <w:rPr>
                <w:rFonts w:ascii="Times New Roman" w:eastAsia="Times New Roman" w:hAnsi="Times New Roman"/>
                <w:iCs/>
                <w:sz w:val="20"/>
                <w:szCs w:val="20"/>
              </w:rPr>
              <w:t>14 502,9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1 F5 5243F</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183 895,1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1 F5 5243F</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183 895,1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1 F5 5243F</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183 895,1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ind w:firstLineChars="300" w:firstLine="600"/>
              <w:rPr>
                <w:rFonts w:ascii="Times New Roman" w:eastAsia="Times New Roman" w:hAnsi="Times New Roman"/>
                <w:iCs/>
                <w:sz w:val="20"/>
                <w:szCs w:val="20"/>
              </w:rPr>
            </w:pPr>
            <w:r w:rsidRPr="005B769D">
              <w:rPr>
                <w:rFonts w:ascii="Times New Roman" w:eastAsia="Times New Roman" w:hAnsi="Times New Roman"/>
                <w:iCs/>
                <w:sz w:val="20"/>
                <w:szCs w:val="20"/>
              </w:rPr>
              <w:t>в том числе:</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1593" w:type="dxa"/>
            <w:shd w:val="clear" w:color="auto" w:fill="auto"/>
            <w:noWrap/>
            <w:vAlign w:val="bottom"/>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ind w:firstLineChars="300" w:firstLine="600"/>
              <w:rPr>
                <w:rFonts w:ascii="Times New Roman" w:eastAsia="Times New Roman" w:hAnsi="Times New Roman"/>
                <w:iCs/>
                <w:sz w:val="20"/>
                <w:szCs w:val="20"/>
              </w:rPr>
            </w:pPr>
            <w:r w:rsidRPr="005B769D">
              <w:rPr>
                <w:rFonts w:ascii="Times New Roman" w:eastAsia="Times New Roman" w:hAnsi="Times New Roman"/>
                <w:iCs/>
                <w:sz w:val="20"/>
                <w:szCs w:val="20"/>
              </w:rPr>
              <w:t>Реконструкция ВОС-3 в г. Пыть-Ях</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08 1 F5 5243F</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410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iCs/>
                <w:sz w:val="20"/>
                <w:szCs w:val="20"/>
              </w:rPr>
            </w:pPr>
            <w:r w:rsidRPr="005B769D">
              <w:rPr>
                <w:rFonts w:ascii="Times New Roman" w:eastAsia="Times New Roman" w:hAnsi="Times New Roman"/>
                <w:iCs/>
                <w:sz w:val="20"/>
                <w:szCs w:val="20"/>
              </w:rPr>
              <w:t>183 895,1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1 F5 82140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464,7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1 F5 82140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464,7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1 F5 82140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464,7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ind w:firstLineChars="300" w:firstLine="600"/>
              <w:rPr>
                <w:rFonts w:ascii="Times New Roman" w:eastAsia="Times New Roman" w:hAnsi="Times New Roman"/>
                <w:iCs/>
                <w:sz w:val="20"/>
                <w:szCs w:val="20"/>
              </w:rPr>
            </w:pPr>
            <w:r w:rsidRPr="005B769D">
              <w:rPr>
                <w:rFonts w:ascii="Times New Roman" w:eastAsia="Times New Roman" w:hAnsi="Times New Roman"/>
                <w:iCs/>
                <w:sz w:val="20"/>
                <w:szCs w:val="20"/>
              </w:rPr>
              <w:t>в том числе:</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1593" w:type="dxa"/>
            <w:shd w:val="clear" w:color="auto" w:fill="auto"/>
            <w:noWrap/>
            <w:vAlign w:val="bottom"/>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ind w:firstLineChars="300" w:firstLine="600"/>
              <w:rPr>
                <w:rFonts w:ascii="Times New Roman" w:eastAsia="Times New Roman" w:hAnsi="Times New Roman"/>
                <w:iCs/>
                <w:sz w:val="20"/>
                <w:szCs w:val="20"/>
              </w:rPr>
            </w:pPr>
            <w:r w:rsidRPr="005B769D">
              <w:rPr>
                <w:rFonts w:ascii="Times New Roman" w:eastAsia="Times New Roman" w:hAnsi="Times New Roman"/>
                <w:iCs/>
                <w:sz w:val="20"/>
                <w:szCs w:val="20"/>
              </w:rPr>
              <w:t>Реконструкция ВОС-3 в г. Пыть-Ях</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08 1 F5 82140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410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iCs/>
                <w:sz w:val="20"/>
                <w:szCs w:val="20"/>
              </w:rPr>
            </w:pPr>
            <w:r w:rsidRPr="005B769D">
              <w:rPr>
                <w:rFonts w:ascii="Times New Roman" w:eastAsia="Times New Roman" w:hAnsi="Times New Roman"/>
                <w:iCs/>
                <w:sz w:val="20"/>
                <w:szCs w:val="20"/>
              </w:rPr>
              <w:t>464,7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1 F5 S2140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24,5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1 F5 S2140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24,5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lastRenderedPageBreak/>
              <w:t>Бюджетные инвестиции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1 F5 S2140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24,5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ind w:firstLineChars="300" w:firstLine="600"/>
              <w:rPr>
                <w:rFonts w:ascii="Times New Roman" w:eastAsia="Times New Roman" w:hAnsi="Times New Roman"/>
                <w:iCs/>
                <w:sz w:val="20"/>
                <w:szCs w:val="20"/>
              </w:rPr>
            </w:pPr>
            <w:r w:rsidRPr="005B769D">
              <w:rPr>
                <w:rFonts w:ascii="Times New Roman" w:eastAsia="Times New Roman" w:hAnsi="Times New Roman"/>
                <w:iCs/>
                <w:sz w:val="20"/>
                <w:szCs w:val="20"/>
              </w:rPr>
              <w:t>в том числе:</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noWrap/>
            <w:vAlign w:val="bottom"/>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ind w:firstLineChars="300" w:firstLine="600"/>
              <w:rPr>
                <w:rFonts w:ascii="Times New Roman" w:eastAsia="Times New Roman" w:hAnsi="Times New Roman"/>
                <w:iCs/>
                <w:sz w:val="20"/>
                <w:szCs w:val="20"/>
              </w:rPr>
            </w:pPr>
            <w:r w:rsidRPr="005B769D">
              <w:rPr>
                <w:rFonts w:ascii="Times New Roman" w:eastAsia="Times New Roman" w:hAnsi="Times New Roman"/>
                <w:iCs/>
                <w:sz w:val="20"/>
                <w:szCs w:val="20"/>
              </w:rPr>
              <w:t>Реконструкция ВОС-3 в г. Пыть-Ях</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08 1 F5 S2140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410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iCs/>
                <w:sz w:val="20"/>
                <w:szCs w:val="20"/>
              </w:rPr>
            </w:pPr>
            <w:r w:rsidRPr="005B769D">
              <w:rPr>
                <w:rFonts w:ascii="Times New Roman" w:eastAsia="Times New Roman" w:hAnsi="Times New Roman"/>
                <w:iCs/>
                <w:sz w:val="20"/>
                <w:szCs w:val="20"/>
              </w:rPr>
              <w:t>24,5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08 3 00 00000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175 389,8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08 3 01 00000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16 547,6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08 3 01 82591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14 001,2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08 3 01 82591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14 001,2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08 3 01 82591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14 001,2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08 3 01 99990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75,6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08 3 01 99990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75,6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08 3 01 99990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75,6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3 01 S2591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2 470,8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3 01 S2591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2 470,8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3 01 S2591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2 470,8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Финансовое обеспечение затрат юридическим лицам (за исключением муниципальных учреждений), осуществляющим свою деятельность в сфере теплоснабжения, водоснабжения и водоотведения и оказывающим коммунальные услуги населению, связанных с погашением задолженности за потребленные топливно-энергетические ресурсы</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08 3 02 00000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140 467,1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08 3 02 61100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140 467,1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08 3 02 61100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800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140 467,1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08 3 02 61100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810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140 467,1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Финансовое обеспечение (возмещение затрат), понесённых организациями (за исключением субсидий государственным (муниципальным) учреждениям), на выполнение работ по капитальному ремонту объектов жилищно-коммунального хозяйства, являющегося муниципальной собственностью</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08 3 04 00000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18 375,1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08 3 04 61100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18 375,1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08 3 04 61100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800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18 375,1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08 3 04 61100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810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18 375,1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1 174,0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18 1 00 00000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1 174,0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lastRenderedPageBreak/>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Обеспечение надлежащего уровня эксплуатации муниципального имущества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18 1 02 00000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1 174,0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18 1 02 99990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1 174,0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18 1 02 99990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1 174,0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18 1 02 99990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1 174,0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Благоустройство</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223 148,9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Жилищно-коммунальный комплекс и городская среда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108 911,1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Формирование комфортной городской среды</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08 6 00 00000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108 911,1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Благоустройство городских территорий</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08 6 02 00000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85 414,0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08 6 02 85160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2 964,3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08 6 02 85160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2 964,3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08 6 02 85160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2 964,3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08 6 02 99990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82 449,7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08 6 02 99990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82 449,7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08 6 02 99990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82 449,7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5B769D">
              <w:rPr>
                <w:rFonts w:ascii="Times New Roman" w:eastAsia="Times New Roman" w:hAnsi="Times New Roman"/>
                <w:sz w:val="20"/>
                <w:szCs w:val="20"/>
              </w:rPr>
              <w:t>Формирование комфортной городской среды</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6 F2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23 497,1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программ формирования современной городской среды</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6 F2 55550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13 447,1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6 F2 55550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13 447,1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6 F2 55550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13 447,1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6 F2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10 050,0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6 F2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10 050,0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 6 F2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10 050,0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Экологическая безопасность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216,0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Регулирование качества окружающей среды в муниципальном образовании городской округ Пыть-Ях</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12 1 00 00000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216,0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Pr>
                <w:rFonts w:ascii="Times New Roman" w:eastAsia="Times New Roman" w:hAnsi="Times New Roman"/>
                <w:sz w:val="20"/>
                <w:szCs w:val="20"/>
              </w:rPr>
              <w:t>«</w:t>
            </w:r>
            <w:r w:rsidRPr="005B769D">
              <w:rPr>
                <w:rFonts w:ascii="Times New Roman" w:eastAsia="Times New Roman" w:hAnsi="Times New Roman"/>
                <w:sz w:val="20"/>
                <w:szCs w:val="20"/>
              </w:rPr>
              <w:t>Спасти и сохранить</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12 1 03 00000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216,0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12 1 03 99990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216,0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12 1 03 99990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300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36,0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Премии и гранты</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12 1 03 99990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350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36,0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12 1 03 99990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140,0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12 1 03 99990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12 1 03 99990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12 1 03 99990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630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lastRenderedPageBreak/>
              <w:t>Иные бюджетные ассигнования</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12 1 03 99990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800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12 1 03 99990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810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Содержание городских территорий, озеленение и благоустройство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114 021,9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Организация освещения улиц, микрорайонов города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20 0 01 00000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19 432,4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20 0 01 99990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19 432,4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20 0 01 99990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19 432,4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20 0 01 99990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19 432,4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Организация озеленения и благоустройства городских территорий, охрана, защита, воспроизводство лесов и зеленных насаждений</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20 0 02 00000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3 565,4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20 0 02 99990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3 565,4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20 0 02 99990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3 565,4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20 0 02 99990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3 565,4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Содержание мест захоронения</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20 0 03 00000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10 562,9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20 0 03 00590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10 562,9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20 0 03 00590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10 562,9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20 0 03 00590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10 562,9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Организация праздничного оформления города (в том числе поставка и изготовление рекламы и информации, новогоднее оформление</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20 0 04 00000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12 738,4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20 0 04 99990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12 738,4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20 0 04 99990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12 738,4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20 0 04 99990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12 738,4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Зимнее и летнее содержание городских территорий</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20 0 06 00000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47 041,0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20 0 06 99990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47 041,0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20 0 06 99990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47 041,0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20 0 06 99990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47 041,0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Обеспечение комплексного содержания и ремонта объектов благоустройства (детские игровые и спортивные площадки, городской фонтан)</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20 0 07 00000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5 080,1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20 0 07 99990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5 080,1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20 0 07 99990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5 080,1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20 0 07 99990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5 080,1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Повышение уровня культуры населения</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20 0 08 00000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15 601,6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Реализация инициативного проекта </w:t>
            </w:r>
            <w:r>
              <w:rPr>
                <w:rFonts w:ascii="Times New Roman" w:eastAsia="Times New Roman" w:hAnsi="Times New Roman"/>
                <w:sz w:val="20"/>
                <w:szCs w:val="20"/>
              </w:rPr>
              <w:t>«</w:t>
            </w:r>
            <w:r w:rsidRPr="005B769D">
              <w:rPr>
                <w:rFonts w:ascii="Times New Roman" w:eastAsia="Times New Roman" w:hAnsi="Times New Roman"/>
                <w:sz w:val="20"/>
                <w:szCs w:val="20"/>
              </w:rPr>
              <w:t>Динопарк</w:t>
            </w:r>
            <w:r>
              <w:rPr>
                <w:rFonts w:ascii="Times New Roman" w:eastAsia="Times New Roman" w:hAnsi="Times New Roman"/>
                <w:sz w:val="20"/>
                <w:szCs w:val="20"/>
              </w:rPr>
              <w:t>»</w:t>
            </w:r>
            <w:r w:rsidRPr="005B769D">
              <w:rPr>
                <w:rFonts w:ascii="Times New Roman" w:eastAsia="Times New Roman" w:hAnsi="Times New Roman"/>
                <w:sz w:val="20"/>
                <w:szCs w:val="20"/>
              </w:rPr>
              <w:t xml:space="preserve"> (первый этап)</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20 0 08 82751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9 990,0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20 0 08 82751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9 990,0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20 0 08 82751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9 990,0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lastRenderedPageBreak/>
              <w:t xml:space="preserve">Реализация инициативного проекта </w:t>
            </w:r>
            <w:r>
              <w:rPr>
                <w:rFonts w:ascii="Times New Roman" w:eastAsia="Times New Roman" w:hAnsi="Times New Roman"/>
                <w:sz w:val="20"/>
                <w:szCs w:val="20"/>
              </w:rPr>
              <w:t>«</w:t>
            </w:r>
            <w:r w:rsidRPr="005B769D">
              <w:rPr>
                <w:rFonts w:ascii="Times New Roman" w:eastAsia="Times New Roman" w:hAnsi="Times New Roman"/>
                <w:sz w:val="20"/>
                <w:szCs w:val="20"/>
              </w:rPr>
              <w:t>Динопарк</w:t>
            </w:r>
            <w:r>
              <w:rPr>
                <w:rFonts w:ascii="Times New Roman" w:eastAsia="Times New Roman" w:hAnsi="Times New Roman"/>
                <w:sz w:val="20"/>
                <w:szCs w:val="20"/>
              </w:rPr>
              <w:t>»</w:t>
            </w:r>
            <w:r w:rsidRPr="005B769D">
              <w:rPr>
                <w:rFonts w:ascii="Times New Roman" w:eastAsia="Times New Roman" w:hAnsi="Times New Roman"/>
                <w:sz w:val="20"/>
                <w:szCs w:val="20"/>
              </w:rPr>
              <w:t xml:space="preserve"> (первый этап) за счет средств бюджета города и инициативных платежей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 0 08 S2751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5 611,6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 0 08 S2751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5 611,6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 0 08 S2751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5 611,6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Другие вопросы в области жилищно-коммунального хозяйства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45 324,9</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11,4</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Развитие жилищной сферы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11,4</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11,4</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07 2 00 00000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11,4</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11,4</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w:t>
            </w:r>
            <w:r>
              <w:rPr>
                <w:rFonts w:ascii="Times New Roman" w:eastAsia="Times New Roman" w:hAnsi="Times New Roman"/>
                <w:sz w:val="20"/>
                <w:szCs w:val="20"/>
              </w:rPr>
              <w:t>№</w:t>
            </w:r>
            <w:r w:rsidRPr="005B769D">
              <w:rPr>
                <w:rFonts w:ascii="Times New Roman" w:eastAsia="Times New Roman" w:hAnsi="Times New Roman"/>
                <w:sz w:val="20"/>
                <w:szCs w:val="20"/>
              </w:rPr>
              <w:t xml:space="preserve"> 36-оз </w:t>
            </w:r>
            <w:r>
              <w:rPr>
                <w:rFonts w:ascii="Times New Roman" w:eastAsia="Times New Roman" w:hAnsi="Times New Roman"/>
                <w:sz w:val="20"/>
                <w:szCs w:val="20"/>
              </w:rPr>
              <w:t>«</w:t>
            </w:r>
            <w:r w:rsidRPr="005B769D">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07 2 04 00000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11,4</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11,4</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Pr>
                <w:rFonts w:ascii="Times New Roman" w:eastAsia="Times New Roman" w:hAnsi="Times New Roman"/>
                <w:sz w:val="20"/>
                <w:szCs w:val="20"/>
              </w:rPr>
              <w:t>«</w:t>
            </w:r>
            <w:r w:rsidRPr="005B769D">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07 2 04 84220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11,4</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11,4</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07 2 04 84220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11,4</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11,4</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07 2 04 84220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11,4</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11,4</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2 000,0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18 1 00 00000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2 000,0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Обеспечение надлежащего уровня эксплуатации муниципального имущества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18 1 02 00000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2 000,0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18 1 02 61100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2 000,0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бюджетные ассигнования</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18 1 02 61100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800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2 000,0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18 1 02 61100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810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2 000,0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43 313,5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43 313,5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43 313,5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43 313,5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43 310,0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43 310,0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300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320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bCs/>
                <w:sz w:val="20"/>
                <w:szCs w:val="20"/>
              </w:rPr>
            </w:pPr>
            <w:r w:rsidRPr="005B769D">
              <w:rPr>
                <w:rFonts w:ascii="Times New Roman" w:eastAsia="Times New Roman" w:hAnsi="Times New Roman"/>
                <w:bCs/>
                <w:sz w:val="20"/>
                <w:szCs w:val="20"/>
              </w:rPr>
              <w:t>Охрана окружающей среды</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06</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bCs/>
                <w:sz w:val="20"/>
                <w:szCs w:val="20"/>
              </w:rPr>
            </w:pPr>
            <w:r w:rsidRPr="005B769D">
              <w:rPr>
                <w:rFonts w:ascii="Times New Roman" w:eastAsia="Times New Roman" w:hAnsi="Times New Roman"/>
                <w:bCs/>
                <w:sz w:val="20"/>
                <w:szCs w:val="20"/>
              </w:rPr>
              <w:t>10 791,7</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bCs/>
                <w:sz w:val="20"/>
                <w:szCs w:val="20"/>
              </w:rPr>
            </w:pPr>
            <w:r w:rsidRPr="005B769D">
              <w:rPr>
                <w:rFonts w:ascii="Times New Roman" w:eastAsia="Times New Roman" w:hAnsi="Times New Roman"/>
                <w:bCs/>
                <w:sz w:val="20"/>
                <w:szCs w:val="20"/>
              </w:rPr>
              <w:t>95,0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Охрана объектов растительного и животного мира и среды их обитания</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354,4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Экологическая безопасность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354,4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Регулирование качества окружающей среды в муниципальном образовании городской округ Пыть-Ях</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12 1 00 00000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354,4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Pr>
                <w:rFonts w:ascii="Times New Roman" w:eastAsia="Times New Roman" w:hAnsi="Times New Roman"/>
                <w:sz w:val="20"/>
                <w:szCs w:val="20"/>
              </w:rPr>
              <w:t>«</w:t>
            </w:r>
            <w:r w:rsidRPr="005B769D">
              <w:rPr>
                <w:rFonts w:ascii="Times New Roman" w:eastAsia="Times New Roman" w:hAnsi="Times New Roman"/>
                <w:sz w:val="20"/>
                <w:szCs w:val="20"/>
              </w:rPr>
              <w:t>Спасти и сохранить</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12 1 03 00000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354,4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12 1 03 99990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354,4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12 1 03 99990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354,4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12 1 03 99990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354,4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Другие вопросы в области охраны окружающей среды</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10 437,3</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95,0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Экологическая безопасность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10 437,3</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95,0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Пыть-Ях</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12 2 00 00000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10 437,3</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95,0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12 2 01 00000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95,0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95,0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12 2 01 84290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95,0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95,0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12 2 01 84290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89,6</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89,6</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12 2 01 84290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89,6</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89,6</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12 2 01 84290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5,4</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5,4</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12 2 01 84290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5,4</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5,4</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 xml:space="preserve">Разработка и реализация мероприятий по ликвидации несанкционированных свалок </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12 2 03 00000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983,8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12 2 03 99990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983,8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12 2 03 99990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983,8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12 2 03 99990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983,8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12 2 04 00000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2 316,4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lastRenderedPageBreak/>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12 2 04 99990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2 316,4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12 2 04 99990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2 316,4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12 2 04 99990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2 316,4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5B769D">
              <w:rPr>
                <w:rFonts w:ascii="Times New Roman" w:eastAsia="Times New Roman" w:hAnsi="Times New Roman"/>
                <w:sz w:val="20"/>
                <w:szCs w:val="20"/>
              </w:rPr>
              <w:t>Комплексная система обращения с твердыми коммунальными отходами</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 2 G2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7 042,2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Государственная поддержка закупки контейнеров для раздельного накопления твердых коммунальных отходов</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 2 G2 52690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7 042,2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 2 G2 52690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7 042,2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 2 G2 52690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7 042,2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bCs/>
                <w:sz w:val="20"/>
                <w:szCs w:val="20"/>
              </w:rPr>
            </w:pPr>
            <w:r w:rsidRPr="005B769D">
              <w:rPr>
                <w:rFonts w:ascii="Times New Roman" w:eastAsia="Times New Roman" w:hAnsi="Times New Roman"/>
                <w:bCs/>
                <w:sz w:val="20"/>
                <w:szCs w:val="20"/>
              </w:rPr>
              <w:t>Образование</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bCs/>
                <w:sz w:val="20"/>
                <w:szCs w:val="20"/>
              </w:rPr>
            </w:pPr>
            <w:r w:rsidRPr="005B769D">
              <w:rPr>
                <w:rFonts w:ascii="Times New Roman" w:eastAsia="Times New Roman" w:hAnsi="Times New Roman"/>
                <w:bCs/>
                <w:sz w:val="20"/>
                <w:szCs w:val="20"/>
              </w:rPr>
              <w:t>2 088 122,2</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bCs/>
                <w:sz w:val="20"/>
                <w:szCs w:val="20"/>
              </w:rPr>
            </w:pPr>
            <w:r w:rsidRPr="005B769D">
              <w:rPr>
                <w:rFonts w:ascii="Times New Roman" w:eastAsia="Times New Roman" w:hAnsi="Times New Roman"/>
                <w:bCs/>
                <w:sz w:val="20"/>
                <w:szCs w:val="20"/>
              </w:rPr>
              <w:t>1 397 714,7</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Дошкольное образование</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599 384,4</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437 443,4</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599 384,4</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437 443,4</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Общее образование. Дополнительное образование детей</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581 751,7</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437 356,8</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01 1 05 00000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581 751,7</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437 356,8</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01 1 05 00590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144 394,9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01 1 05 00590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144 394,9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01 1 05 00590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144 394,9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01 1 05 84301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437 356,8</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437 356,8</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01 1 05 84301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437 356,8</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437 356,8</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01 1 05 84301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437 356,8</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437 356,8</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17 632,6</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86,6</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86,6</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86,6</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01 4 01 84050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86,6</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86,6</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01 4 01 84050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86,6</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86,6</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01 4 01 84050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86,6</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86,6</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01 4 03 00000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17 546,0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01 4 03 85160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790,0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01 4 03 85160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790,0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lastRenderedPageBreak/>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01 4 03 85160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790,0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01 4 03 99990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16 756,0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01 4 03 99990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11 826,4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01 4 03 99990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11 826,4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01 4 03 99990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4 929,6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01 4 03 99990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4 929,6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Общее образование</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1 191 422,8</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947 764,5</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1 191 422,8</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947 764,5</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Общее образование. Дополнительное образование детей</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1 065 726,2</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873 702,2</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Развитие системы дошкольного и общего образования</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1 503,6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1 503,6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1 503,6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1 503,6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01 1 05 00000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1 064 222,6</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873 702,2</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01 1 05 00590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95 848,8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01 1 05 00590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95 848,8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01 1 05 00590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55 714,2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01 1 05 00590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40 134,6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01 1 05 20010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18 054,1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01 1 05 20010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18 054,1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01 1 05 20010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15 850,7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01 1 05 20010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2 203,4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01 1 05 53030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35 935,2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01 1 05 53030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35 935,2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01 1 05 53030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28 562,3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01 1 05 53030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7 372,9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01 1 05 84303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872 343,2</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872 343,2</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01 1 05 84303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872 343,2</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872 343,2</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01 1 05 84303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591 497,8</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591 497,8</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01 1 05 84303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280 845,4</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280 845,4</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01 1 05 84305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1 359,0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1 359,0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01 1 05 84305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1 359,0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1 359,0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01 1 05 84305</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1 359,0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1 359,0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01 1 05 99990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6 316,7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01 1 05 99990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6 316,7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01 1 05 99990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6 316,7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05 L3040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34 365,6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05 L3040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34 365,6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05 L3040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24 690,4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05 L3040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9 675,2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125 696,6</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74 062,3</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74 062,3</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74 062,3</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01 4 01 84030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74 062,3</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74 062,3</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01 4 01 84030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74 062,3</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74 062,3</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01 4 01 84030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59 536,6</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59 536,6</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01 4 01 84030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14 525,7</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14 525,7</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01 4 02 00000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6 553,7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01 4 02 00590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6 378,7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01 4 02 00590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6 378,7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01 4 02 00590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2 919,3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lastRenderedPageBreak/>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01 4 02 00590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3 459,4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175,0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175,0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175,0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01 4 03 00000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45 080,6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01 4 03 85160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450,0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01 4 03 85160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450,0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01 4 03 85160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450,0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01 4 03 99990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44 630,6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01 4 03 99990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8 069,5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01 4 03 99990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8 069,5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01 4 03 99990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36 561,1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01 4 03 99990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21 279,4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01 4 03 99990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15 281,7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Дополнительное образование детей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124 185,3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46 519,8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Общее образование. Дополнительное образование детей</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46 269,8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5B769D">
              <w:rPr>
                <w:rFonts w:ascii="Times New Roman" w:eastAsia="Times New Roman" w:hAnsi="Times New Roman"/>
                <w:sz w:val="20"/>
                <w:szCs w:val="20"/>
              </w:rPr>
              <w:t>Успех каждого ребенка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E2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46 269,8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E2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32 404,2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E2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32 404,2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E2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2 780,8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E2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29 623,4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E2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13 865,6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E2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13 865,6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E2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13 865,6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250,0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01 4 03 00000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250,0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01 4 03 85160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250,0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01 4 03 85160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250,0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01 4 03 85160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250,0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lastRenderedPageBreak/>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Культурное пространство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77 665,5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Поддержка творческих инициатив, способствующих самореализации населения</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03 2 00 00000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77 665,5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Поддержка одаренных детей и молодежи, развитие художественного образования</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03 2 02 00000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77 665,5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03 2 02 00590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77 665,5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03 2 02 00590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77 665,5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03 2 02 00590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77 665,5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Молодежная политика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144 389,5</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10 955,4</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144 389,5</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10 955,4</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Общее образование. Дополнительное образование детей</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15 959,6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Организация летнего отдыха и оздоровления детей и молодежи</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01 1 06 00000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15 959,6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Мероприятия по организации отдыха и оздоровления детей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01 1 06 20020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5 074,2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01 1 06 20020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5 074,2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01 1 06 20020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3 146,7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01 1 06 20020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1 927,5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01 1 06 82050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8 708,3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01 1 06 82050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8 708,3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01 1 06 82050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6 845,2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01 1 06 82050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1 863,1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06 S2050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2 177,1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06 S2050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2 177,1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06 S2050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1 711,3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1 06 S2050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465,8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Молодежь Югры и допризывная подготовка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01 3 00 00000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113 715,6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Создание условий для реализации государственной молодежной политики в городе</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01 3 01 00000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39 725,6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01 3 01 00590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39 725,6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01 3 01 00590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39 725,6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01 3 01 00590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39 725,6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01 3 03 00000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73 210,1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01 3 03 00590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73 210,1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01 3 03 00590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73 210,1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01 3 03 00590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73 210,1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5B769D">
              <w:rPr>
                <w:rFonts w:ascii="Times New Roman" w:eastAsia="Times New Roman" w:hAnsi="Times New Roman"/>
                <w:sz w:val="20"/>
                <w:szCs w:val="20"/>
              </w:rPr>
              <w:t>Социальная активность</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3 E8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779,9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3 E8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38,0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3 E8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38,0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3 E8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38,0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3 E8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741,9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3 E8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741,9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3 E8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197,7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3 E8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544,2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14 714,2</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10 955,4</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10 955,4</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10 955,4</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01 4 01 84080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10 955,4</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10 955,4</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01 4 01 84080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10 955,4</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10 955,4</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01 4 01 84080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10 955,4</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10 955,4</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01 4 02 00000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3 705,1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01 4 02 00590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3 705,1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01 4 02 00590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3 705,1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01 4 02 00590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3 705,1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01 4 03 00000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53,7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01 4 03 99990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53,7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01 4 03 99990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53,7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01 4 03 99990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53,7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Другие вопросы в области образования</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28 740,4</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1 551,4</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6 376,3</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1 551,4</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Молодежь Югры и допризывная подготовка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01 3 00 00000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4 824,9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5B769D">
              <w:rPr>
                <w:rFonts w:ascii="Times New Roman" w:eastAsia="Times New Roman" w:hAnsi="Times New Roman"/>
                <w:sz w:val="20"/>
                <w:szCs w:val="20"/>
              </w:rPr>
              <w:t>Социальная активность</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3 E8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4 824,9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3 E8 61810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4 824,9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3 E8 61810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4 824,9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3 E8 61810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630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4 824,9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1 551,4</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1 551,4</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1 551,4</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1 551,4</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01 4 01 84050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1 551,4</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1 551,4</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01 4 01 84050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1 551,4</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1 551,4</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казенных учреждений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01 4 01 84050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1 551,4</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1 551,4</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133,4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10 2 00 00000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133,4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10 2 04 00000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66,7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10 2 04 82560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26,7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10 2 04 82560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26,7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10 2 04 82560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26,7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 2 04 S2560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 2 04 S2560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 2 04 S2560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10 2 05 00000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66,7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10 2 05 82560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26,7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10 2 05 82560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26,7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10 2 05 82560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26,7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 2 05 S2560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 2 05 S2560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 2 05 S2560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22 230,7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22 230,7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22 230,7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22 230,7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22 230,7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22 230,7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bCs/>
                <w:sz w:val="20"/>
                <w:szCs w:val="20"/>
              </w:rPr>
            </w:pPr>
            <w:r w:rsidRPr="005B769D">
              <w:rPr>
                <w:rFonts w:ascii="Times New Roman" w:eastAsia="Times New Roman" w:hAnsi="Times New Roman"/>
                <w:bCs/>
                <w:sz w:val="20"/>
                <w:szCs w:val="20"/>
              </w:rPr>
              <w:t>Культура, кинематография</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bCs/>
                <w:sz w:val="20"/>
                <w:szCs w:val="20"/>
              </w:rPr>
            </w:pPr>
            <w:r w:rsidRPr="005B769D">
              <w:rPr>
                <w:rFonts w:ascii="Times New Roman" w:eastAsia="Times New Roman" w:hAnsi="Times New Roman"/>
                <w:bCs/>
                <w:sz w:val="20"/>
                <w:szCs w:val="20"/>
              </w:rPr>
              <w:t>182 022,0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bCs/>
                <w:sz w:val="20"/>
                <w:szCs w:val="20"/>
              </w:rPr>
            </w:pPr>
            <w:r w:rsidRPr="005B769D">
              <w:rPr>
                <w:rFonts w:ascii="Times New Roman" w:eastAsia="Times New Roman" w:hAnsi="Times New Roman"/>
                <w:bCs/>
                <w:sz w:val="20"/>
                <w:szCs w:val="20"/>
              </w:rPr>
              <w:t>341,2</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Культура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174 702,7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Культурное пространство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172 476,2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Модернизация и развитие учреждений и организаций культуры</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03 1 00 00000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84 313,0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Развитие библиотечного дела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03 1 03 00000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70 632,6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03 1 03 00590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70 073,3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03 1 03 00590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70 073,3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03 1 03 00590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70 073,3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lastRenderedPageBreak/>
              <w:t>Развитие сферы культуры в муниципальных образованиях Ханты-Мансийского автономного округа - Югры</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03 1 03 82520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314,9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03 1 03 82520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314,9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03 1 03 82520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314,9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Государственная поддержка отрасли культуры</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 1 03 L5190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188,8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 1 03 L5190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188,8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 1 03 L5190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188,8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 1 03 S2520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55,6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 1 03 S2520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55,6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 1 03 S2520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55,6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Развитие музейного дела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03 1 04 00000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13 680,4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03 1 04 00590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13 580,4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03 1 04 00590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13 580,4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03 1 04 00590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13 580,4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03 1 04 85160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03 1 04 85160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03 1 04 85160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Поддержка творческих инициатив, способствующих самореализации населения</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03 2 00 00000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87 165,5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Развитие профессионального искусства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03 2 03 00000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240,1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03 2 03 00590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240,1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03 2 03 00590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240,1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03 2 03 00590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240,1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Стимулирование культурного разнообразия в муниципальном образовании</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03 2 04 00000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86 925,4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03 2 04 00590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86 925,4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03 2 04 00590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86 925,4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03 2 04 00590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86 925,4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Поддержка социально-ориентированных некоммерческих организаций</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03 4 00 00000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997,7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03 4 01 00000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997,7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03 4 01 00590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997,7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03 4 01 00590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997,7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03 4 01 00590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997,7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Устойчивое развитие коренных малочисленных народов Севера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21 0 00 00000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2 226,6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21 1 00 00000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1 222,7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21 1 01 00000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29,0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21 1 01 99990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29,0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21 1 01 99990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29,0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21 1 01 99990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29,0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21 1 02 00000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87,2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21 1 02 00590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87,2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21 1 02 00590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87,2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21 1 02 00590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87,2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Развития материальной базы для сохранения и популяризации самобытной культуры коренных малочисленных народов Севера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21 1 04 00000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1 106,5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21 1 04 99990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1 106,5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21 1 04 99990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1 106,5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21 1 04 99990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1 106,5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Развитие туризма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21 2 00 00000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1 003,9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Поддержка развития внутреннего и въездного туризма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21 2 01 00000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1 003,9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21 2 01 99990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1 003,9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21 2 01 99990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1 003,9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21 2 01 99990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1 003,9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Другие вопросы в области культуры, кинематографии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7 319,3</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341,2</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Культурное пространство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356,2</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341,2</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lastRenderedPageBreak/>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Организационные, экономические механизмы развития культуры, архивного дела и историко-культурного наследия</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03 3 00 00000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356,2</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341,2</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Реализация единой государственной политики в сфере культуры и архивного дела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03 3 01 00000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15,0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03 3 01 99990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15,0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03 3 01 99990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15,0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03 3 01 99990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15,0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Развитие архивного дела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03 3 02 00000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341,2</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341,2</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03 3 02 84100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341,2</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341,2</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03 3 02 84100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341,2</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341,2</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03 3 02 84100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341,2</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341,2</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6 963,1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6 963,1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6 963,1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6 963,1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6 963,1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08</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6 963,1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bCs/>
                <w:sz w:val="20"/>
                <w:szCs w:val="20"/>
              </w:rPr>
            </w:pPr>
            <w:r w:rsidRPr="005B769D">
              <w:rPr>
                <w:rFonts w:ascii="Times New Roman" w:eastAsia="Times New Roman" w:hAnsi="Times New Roman"/>
                <w:bCs/>
                <w:sz w:val="20"/>
                <w:szCs w:val="20"/>
              </w:rPr>
              <w:t>Здравоохранение</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09</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bCs/>
                <w:sz w:val="20"/>
                <w:szCs w:val="20"/>
              </w:rPr>
            </w:pPr>
            <w:r w:rsidRPr="005B769D">
              <w:rPr>
                <w:rFonts w:ascii="Times New Roman" w:eastAsia="Times New Roman" w:hAnsi="Times New Roman"/>
                <w:bCs/>
                <w:sz w:val="20"/>
                <w:szCs w:val="20"/>
              </w:rPr>
              <w:t>3 223,1</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bCs/>
                <w:sz w:val="20"/>
                <w:szCs w:val="20"/>
              </w:rPr>
            </w:pPr>
            <w:r w:rsidRPr="005B769D">
              <w:rPr>
                <w:rFonts w:ascii="Times New Roman" w:eastAsia="Times New Roman" w:hAnsi="Times New Roman"/>
                <w:bCs/>
                <w:sz w:val="20"/>
                <w:szCs w:val="20"/>
              </w:rPr>
              <w:t>3 223,1</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Другие вопросы в области здравоохранения</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3 223,1</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3 223,1</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Экологическая безопасность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3 223,1</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3 223,1</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Организация противоэпидемиологических мероприятий</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12 3 00 00000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3 223,1</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3 223,1</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12 3 01 00000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3 223,1</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3 223,1</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12 3 01 84280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3 223,1</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3 223,1</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12 3 01 84280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34,0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12 3 01 84280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34,0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12 3 01 84280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3 189,1</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3 189,1</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09</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12 3 01 84280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3 189,1</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3 189,1</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bCs/>
                <w:sz w:val="20"/>
                <w:szCs w:val="20"/>
              </w:rPr>
            </w:pPr>
            <w:r w:rsidRPr="005B769D">
              <w:rPr>
                <w:rFonts w:ascii="Times New Roman" w:eastAsia="Times New Roman" w:hAnsi="Times New Roman"/>
                <w:bCs/>
                <w:sz w:val="20"/>
                <w:szCs w:val="20"/>
              </w:rPr>
              <w:lastRenderedPageBreak/>
              <w:t>Социальная политика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bCs/>
                <w:sz w:val="20"/>
                <w:szCs w:val="20"/>
              </w:rPr>
            </w:pPr>
            <w:r w:rsidRPr="005B769D">
              <w:rPr>
                <w:rFonts w:ascii="Times New Roman" w:eastAsia="Times New Roman" w:hAnsi="Times New Roman"/>
                <w:bCs/>
                <w:sz w:val="20"/>
                <w:szCs w:val="20"/>
              </w:rPr>
              <w:t>99 015,1</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bCs/>
                <w:sz w:val="20"/>
                <w:szCs w:val="20"/>
              </w:rPr>
            </w:pPr>
            <w:r w:rsidRPr="005B769D">
              <w:rPr>
                <w:rFonts w:ascii="Times New Roman" w:eastAsia="Times New Roman" w:hAnsi="Times New Roman"/>
                <w:bCs/>
                <w:sz w:val="20"/>
                <w:szCs w:val="20"/>
              </w:rPr>
              <w:t>81 757,8</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Пенсионное обеспечение</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8 285,7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8 285,7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02 2 00 00000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8 285,7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Повышение уровня материального обеспечения граждан</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02 2 01 00000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8 285,7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Пенсии за выслугу лет</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02 2 01 71010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8 285,7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02 2 01 71010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300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8 285,7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Публичные нормативные социальные выплаты гражданам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02 2 01 71010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310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8 285,7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Социальное обеспечение населения</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12 780,3</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12 214,3</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566,0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02 2 00 00000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566,0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Повышение уровня материального обеспечения граждан</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02 2 01 00000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416,0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Денежные выплаты почетным гражданам города Пыть-Яха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02 2 01 72010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416,0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02 2 01 72010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300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416,0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Публичные нормативные социальные выплаты гражданам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02 2 01 72010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310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416,0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Реализация социальных гарантий отдельных категорий граждан</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02 2 02 00000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150,0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02 2 02 72040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150,0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02 2 02 72040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300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150,0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Публичные нормативные социальные выплаты гражданам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02 2 02 72040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310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150,0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Развитие жилищной сферы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12 214,3</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12 214,3</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07 2 00 00000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12 214,3</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12 214,3</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07 2 01 00000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12 214,3</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12 214,3</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rFonts w:ascii="Times New Roman" w:eastAsia="Times New Roman" w:hAnsi="Times New Roman"/>
                <w:sz w:val="20"/>
                <w:szCs w:val="20"/>
              </w:rPr>
              <w:t>«</w:t>
            </w:r>
            <w:r w:rsidRPr="005B769D">
              <w:rPr>
                <w:rFonts w:ascii="Times New Roman" w:eastAsia="Times New Roman" w:hAnsi="Times New Roman"/>
                <w:sz w:val="20"/>
                <w:szCs w:val="20"/>
              </w:rPr>
              <w:t>О ветеранах</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07 2 01 51350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9 780,2</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9 780,2</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07 2 01 51350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300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9 780,2</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9 780,2</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07 2 01 51350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320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9 780,2</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9 780,2</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rFonts w:ascii="Times New Roman" w:eastAsia="Times New Roman" w:hAnsi="Times New Roman"/>
                <w:sz w:val="20"/>
                <w:szCs w:val="20"/>
              </w:rPr>
              <w:t>«</w:t>
            </w:r>
            <w:r w:rsidRPr="005B769D">
              <w:rPr>
                <w:rFonts w:ascii="Times New Roman" w:eastAsia="Times New Roman" w:hAnsi="Times New Roman"/>
                <w:sz w:val="20"/>
                <w:szCs w:val="20"/>
              </w:rPr>
              <w:t>О социальной защите инвалидов в Российской Федерации</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07 2 01 51760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2 434,1</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2 434,1</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07 2 01 51760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300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2 434,1</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2 434,1</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07 2 01 51760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320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2 434,1</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2 434,1</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Охрана семьи и детства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62 256,3</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53 962,7</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24 362,0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24 362,0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lastRenderedPageBreak/>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24 362,0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24 362,0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24 362,0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24 362,0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01 4 01 84050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24 362,0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24 362,0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01 4 01 84050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300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24 362,0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24 362,0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01 4 01 84050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320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24 362,0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24 362,0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29 600,7</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29 600,7</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Поддержка семьи, материнства и детства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02 1 00 00000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29 600,7</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29 600,7</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02 1 01 00000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29 600,7</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29 600,7</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02 1 01 84060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29 600,7</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29 600,7</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02 1 01 84060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903,0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903,0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02 1 01 84060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903,0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903,0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02 1 01 84060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300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28 697,7</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28 697,7</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02 1 01 84060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320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28 697,7</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28 697,7</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Развитие жилищной сферы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8 293,6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07 2 00 00000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8 293,6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Обеспечение жильем молодых семей</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07 2 02 00000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8 293,6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 по обеспечению жильем молодых семей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2 02 L4970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8 293,6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Социальное обеспечение и иные выплаты населению</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2 02 L4970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300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8 293,6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07 2 02 L4970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320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8 293,6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Другие вопросы в области социальной политики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15 692,7</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15 580,8</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15 692,7</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15 580,8</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Поддержка семьи, материнства и детства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02 1 00 00000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15 692,7</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15 580,8</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02 1 01 00000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15 692,7</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15 580,8</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Осуществление деятельности по опеке и попечительству</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02 1 01 84320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15 580,8</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15 580,8</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02 1 01 84320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13 260,1</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13 260,1</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02 1 01 84320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13 260,1</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13 260,1</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02 1 01 84320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1 573,6</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1 573,6</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02 1 01 84320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1 573,6</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1 573,6</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02 1 01 84320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747,1</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747,1</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02 1 01 84320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630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747,1</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747,1</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Осуществление деятельности по опеке и попечительству за счет средств бюджета города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1 01 G4320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111,9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1 01 G4320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111,9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06</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 1 01 G4320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111,9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bCs/>
                <w:sz w:val="20"/>
                <w:szCs w:val="20"/>
              </w:rPr>
            </w:pPr>
            <w:r w:rsidRPr="005B769D">
              <w:rPr>
                <w:rFonts w:ascii="Times New Roman" w:eastAsia="Times New Roman" w:hAnsi="Times New Roman"/>
                <w:bCs/>
                <w:sz w:val="20"/>
                <w:szCs w:val="20"/>
              </w:rPr>
              <w:t>Физическая культура и спорт</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bCs/>
                <w:sz w:val="20"/>
                <w:szCs w:val="20"/>
              </w:rPr>
            </w:pPr>
            <w:r w:rsidRPr="005B769D">
              <w:rPr>
                <w:rFonts w:ascii="Times New Roman" w:eastAsia="Times New Roman" w:hAnsi="Times New Roman"/>
                <w:bCs/>
                <w:sz w:val="20"/>
                <w:szCs w:val="20"/>
              </w:rPr>
              <w:t>507 253,9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bCs/>
                <w:sz w:val="20"/>
                <w:szCs w:val="20"/>
              </w:rPr>
            </w:pPr>
            <w:r w:rsidRPr="005B769D">
              <w:rPr>
                <w:rFonts w:ascii="Times New Roman" w:eastAsia="Times New Roman" w:hAnsi="Times New Roman"/>
                <w:bCs/>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Физическая культура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112 575,8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Развитие физической культуры и спорта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112 575,8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Развитие спорта высших достижений и системы подготовки спортивного резерва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04 2 00 00000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112 575,8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Организация и проведение официальных спортивных мероприятий</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04 2 02 00000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189,4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04 2 02 00590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189,4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04 2 02 00590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189,4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04 2 02 00590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189,4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04 2 03 00000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2 618,5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04 2 03 00590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2 618,5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04 2 03 00590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2 618,5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04 2 03 00590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2 618,5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04 2 04 00000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89 518,2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04 2 04 00590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89 518,2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04 2 04 00590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89 518,2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04 2 04 00590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89 518,2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04 2 05 00000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7 757,4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04 2 05 00590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7 757,4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04 2 05 00590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7 757,4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04 2 05 00590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7 757,4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04 2 06 00000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3 244,8</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04 2 06 82110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3 082,5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04 2 06 82110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3 082,5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04 2 06 82110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3 082,5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2 06 S2110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162,3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2 06 S2110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162,3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2 06 S2110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162,3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Укрепление материально-технической базы учреждений спорта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04 2 07 00000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9 247,5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04 2 07 85160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500,0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04 2 07 85160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500,0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04 2 07 85160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500,0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04 2 07 99990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8 747,5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04 2 07 99990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8 218,2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04 2 07 99990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8 218,2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04 2 07 99990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529,3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04 2 07 99990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529,3</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Массовый спорт</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388 698,1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Развитие физической культуры и спорта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388 698,1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Развитие физической культуры, массового и детского-юношеского спорта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04 1 00 00000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388 421,2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Организация и проведение физкультурных (физкультурно-оздоровительных) мероприятий</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04 1 02 00000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857,0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04 1 02 00590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857,0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04 1 02 00590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857,0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04 1 02 00590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857,0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Обеспечение участия в официальных физкультурных (физкультурно-оздоровительных)  мероприятиях</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04 1 03 00000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919,0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04 1 03 00590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919,0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04 1 03 00590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919,0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04 1 03 00590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919,0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04 1 04 00000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36 212,0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04 1 04 00590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36 212,0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04 1 04 00590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36 212,0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04 1 04 00590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36 212,0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04 1 05 00000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2 748,2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04 1 05 00590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2 748,2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04 1 05 00590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2 748,2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04 1 05 00590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2 748,2</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Укрепление материально-технической базы учреждений спорта. Развитие сети спортивных объектов шаговой доступности</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04 1 06 00000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347 359,5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Строительство и реконструкция объектов муниципальной собственности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04 1 06 42110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255 636,9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04 1 06 42110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255 636,9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Бюджетные инвестиции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04 1 06 42110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410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255 636,9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ind w:firstLineChars="300" w:firstLine="600"/>
              <w:rPr>
                <w:rFonts w:ascii="Times New Roman" w:eastAsia="Times New Roman" w:hAnsi="Times New Roman"/>
                <w:iCs/>
                <w:sz w:val="20"/>
                <w:szCs w:val="20"/>
              </w:rPr>
            </w:pPr>
            <w:r w:rsidRPr="005B769D">
              <w:rPr>
                <w:rFonts w:ascii="Times New Roman" w:eastAsia="Times New Roman" w:hAnsi="Times New Roman"/>
                <w:iCs/>
                <w:sz w:val="20"/>
                <w:szCs w:val="20"/>
              </w:rPr>
              <w:t>в том числе:</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iCs/>
                <w:sz w:val="20"/>
                <w:szCs w:val="20"/>
              </w:rPr>
            </w:pPr>
            <w:r w:rsidRPr="005B769D">
              <w:rPr>
                <w:rFonts w:ascii="Times New Roman" w:eastAsia="Times New Roman" w:hAnsi="Times New Roman"/>
                <w:iCs/>
                <w:sz w:val="20"/>
                <w:szCs w:val="20"/>
              </w:rPr>
              <w:t> </w:t>
            </w:r>
          </w:p>
        </w:tc>
        <w:tc>
          <w:tcPr>
            <w:tcW w:w="1593" w:type="dxa"/>
            <w:shd w:val="clear" w:color="auto" w:fill="auto"/>
            <w:noWrap/>
            <w:vAlign w:val="bottom"/>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ind w:firstLineChars="300" w:firstLine="600"/>
              <w:rPr>
                <w:rFonts w:ascii="Times New Roman" w:eastAsia="Times New Roman" w:hAnsi="Times New Roman"/>
                <w:iCs/>
                <w:sz w:val="20"/>
                <w:szCs w:val="20"/>
              </w:rPr>
            </w:pPr>
            <w:r w:rsidRPr="005B769D">
              <w:rPr>
                <w:rFonts w:ascii="Times New Roman" w:eastAsia="Times New Roman" w:hAnsi="Times New Roman"/>
                <w:iCs/>
                <w:sz w:val="20"/>
                <w:szCs w:val="20"/>
              </w:rPr>
              <w:t>Физкультурно-оздоровительный объект</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04 1 06 42110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iCs/>
                <w:sz w:val="20"/>
                <w:szCs w:val="20"/>
              </w:rPr>
            </w:pPr>
            <w:r w:rsidRPr="005B769D">
              <w:rPr>
                <w:rFonts w:ascii="Times New Roman" w:eastAsia="Times New Roman" w:hAnsi="Times New Roman"/>
                <w:iCs/>
                <w:sz w:val="20"/>
                <w:szCs w:val="20"/>
              </w:rPr>
              <w:t>410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iCs/>
                <w:sz w:val="20"/>
                <w:szCs w:val="20"/>
              </w:rPr>
            </w:pPr>
            <w:r w:rsidRPr="005B769D">
              <w:rPr>
                <w:rFonts w:ascii="Times New Roman" w:eastAsia="Times New Roman" w:hAnsi="Times New Roman"/>
                <w:iCs/>
                <w:sz w:val="20"/>
                <w:szCs w:val="20"/>
              </w:rPr>
              <w:t>255 636,9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Развитие сети спортивных объектов шаговой доступности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04 1 06 82130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912,4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04 1 06 82130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912,4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04 1 06 82130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912,4</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04 1 06 85160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105,0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04 1 06 85160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105,0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04 1 06 85160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105,0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lastRenderedPageBreak/>
              <w:t>Реализация мероприятий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04 1 06 99990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90 657,0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04 1 06 99990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90 461,5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04 1 06 99990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90 461,5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04 1 06 99990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195,5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04 1 06 99990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195,5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1 06 S2130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48,1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1 06 S2130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48,1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1 06 S2130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48,1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5B769D">
              <w:rPr>
                <w:rFonts w:ascii="Times New Roman" w:eastAsia="Times New Roman" w:hAnsi="Times New Roman"/>
                <w:sz w:val="20"/>
                <w:szCs w:val="20"/>
              </w:rPr>
              <w:t>Спорт-норма жизни</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1 P5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325,5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1 P5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325,5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1 P5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325,5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1 P5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325,5</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Поддержка социально-ориентированных некоммерческих организаций</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04 3 00 00000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27,0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04 3 01 00000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27,0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сфере спорта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04 3 01 61830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27,0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04 3 01 61830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27,0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04 3 01 61830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630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27,0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04 4 00 00000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249,9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Обеспечение условий доступности объектов и услуг сферы физической культуры и спорта для инвалидов и других маломобильных групп населения</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04 4 01 00000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249,9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04 4 01 00590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249,9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04 4 01 00590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249,9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04 4 01 00590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249,9</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Спорт высших достижений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398,0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Развитие физической культуры и спорта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398,0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Развитие спорта высших достижений и системы подготовки спортивного резерва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04 2 00 00000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398,0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5B769D">
              <w:rPr>
                <w:rFonts w:ascii="Times New Roman" w:eastAsia="Times New Roman" w:hAnsi="Times New Roman"/>
                <w:sz w:val="20"/>
                <w:szCs w:val="20"/>
              </w:rPr>
              <w:t>Спорт-норма жизни</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2 P5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398,0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lastRenderedPageBreak/>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2 P5 50810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398,0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2 P5 50810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398,0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бюджетным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03</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 2 P5 50810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610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398,0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Другие вопросы в области физической культуры и спорта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5 582,1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5 582,1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5 582,1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5 582,1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5 582,1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5 581,1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выплаты персоналу государственных (муниципальных) органов</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5 581,1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11</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05</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19 2 01 02040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240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1,0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bCs/>
                <w:sz w:val="20"/>
                <w:szCs w:val="20"/>
              </w:rPr>
            </w:pPr>
            <w:r w:rsidRPr="005B769D">
              <w:rPr>
                <w:rFonts w:ascii="Times New Roman" w:eastAsia="Times New Roman" w:hAnsi="Times New Roman"/>
                <w:bCs/>
                <w:sz w:val="20"/>
                <w:szCs w:val="20"/>
              </w:rPr>
              <w:t>Средства массовой информации</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12</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bCs/>
                <w:sz w:val="20"/>
                <w:szCs w:val="20"/>
              </w:rPr>
            </w:pPr>
            <w:r w:rsidRPr="005B769D">
              <w:rPr>
                <w:rFonts w:ascii="Times New Roman" w:eastAsia="Times New Roman" w:hAnsi="Times New Roman"/>
                <w:bCs/>
                <w:sz w:val="20"/>
                <w:szCs w:val="20"/>
              </w:rPr>
              <w:t>31 361,7</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bCs/>
                <w:sz w:val="20"/>
                <w:szCs w:val="20"/>
              </w:rPr>
            </w:pPr>
            <w:r w:rsidRPr="005B769D">
              <w:rPr>
                <w:rFonts w:ascii="Times New Roman" w:eastAsia="Times New Roman" w:hAnsi="Times New Roman"/>
                <w:bCs/>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Телевидение и радиовещание</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23 946,6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Развитие гражданского общества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17 0 00 00000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23 946,6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17 2 00 00000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23 946,6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Организация функционирования телерадиовещания</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17 2 02 00000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23 946,6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17 2 02 00590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23 946,6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17 2 02 00590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23 946,6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17 2 02 00590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23 946,6</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Периодическая печать и издательства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7 415,1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Развитие гражданского общества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17 0 00 00000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7 415,1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17 2 00 00000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7 415,1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Pr>
                <w:rFonts w:ascii="Times New Roman" w:eastAsia="Times New Roman" w:hAnsi="Times New Roman"/>
                <w:sz w:val="20"/>
                <w:szCs w:val="20"/>
              </w:rPr>
              <w:t>«</w:t>
            </w:r>
            <w:r w:rsidRPr="005B769D">
              <w:rPr>
                <w:rFonts w:ascii="Times New Roman" w:eastAsia="Times New Roman" w:hAnsi="Times New Roman"/>
                <w:sz w:val="20"/>
                <w:szCs w:val="20"/>
              </w:rPr>
              <w:t>Новая Северная газета</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17 2 03 00000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7 415,1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17 2 03 00590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7 415,1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17 2 03 00590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7 415,1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Субсидии автономным учреждениям</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12</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02</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17 2 03 00590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620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7 415,1</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bCs/>
                <w:sz w:val="20"/>
                <w:szCs w:val="20"/>
              </w:rPr>
            </w:pPr>
            <w:r w:rsidRPr="005B769D">
              <w:rPr>
                <w:rFonts w:ascii="Times New Roman" w:eastAsia="Times New Roman" w:hAnsi="Times New Roman"/>
                <w:bCs/>
                <w:sz w:val="20"/>
                <w:szCs w:val="20"/>
              </w:rPr>
              <w:t>Обслуживание государственного (муниципального) долга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13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bCs/>
                <w:sz w:val="20"/>
                <w:szCs w:val="20"/>
              </w:rPr>
            </w:pPr>
            <w:r w:rsidRPr="005B769D">
              <w:rPr>
                <w:rFonts w:ascii="Times New Roman" w:eastAsia="Times New Roman" w:hAnsi="Times New Roman"/>
                <w:bCs/>
                <w:sz w:val="20"/>
                <w:szCs w:val="20"/>
              </w:rPr>
              <w:t>3 369,0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bCs/>
                <w:sz w:val="20"/>
                <w:szCs w:val="20"/>
              </w:rPr>
            </w:pPr>
            <w:r w:rsidRPr="005B769D">
              <w:rPr>
                <w:rFonts w:ascii="Times New Roman" w:eastAsia="Times New Roman" w:hAnsi="Times New Roman"/>
                <w:bCs/>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Обслуживание государственного (муниципального) внутреннего долга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3 369,0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Управление муниципальными финансами в городе Пыть-Яхе</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16 0 00 00000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3 369,0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5B769D">
              <w:rPr>
                <w:rFonts w:ascii="Times New Roman" w:eastAsia="Times New Roman" w:hAnsi="Times New Roman"/>
                <w:sz w:val="20"/>
                <w:szCs w:val="20"/>
              </w:rPr>
              <w:t>Управление муниципальными финансами</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16 1 00 00000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3 369,0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5B769D">
              <w:rPr>
                <w:rFonts w:ascii="Times New Roman" w:eastAsia="Times New Roman" w:hAnsi="Times New Roman"/>
                <w:sz w:val="20"/>
                <w:szCs w:val="20"/>
              </w:rPr>
              <w:t>Управление муниципальным долгом</w:t>
            </w:r>
            <w:r>
              <w:rPr>
                <w:rFonts w:ascii="Times New Roman" w:eastAsia="Times New Roman" w:hAnsi="Times New Roman"/>
                <w:sz w:val="20"/>
                <w:szCs w:val="20"/>
              </w:rPr>
              <w:t>»</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16 1 02 00000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3 369,0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Процентные платежи по муниципальному долгу городского округа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16 1 02 20270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3 369,0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Обслуживание государственного (муниципального) долга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16 1 02 20270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700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3 369,0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hideMark/>
          </w:tcPr>
          <w:p w:rsidR="0003017C" w:rsidRPr="005B769D" w:rsidRDefault="0003017C" w:rsidP="005F5C3D">
            <w:pPr>
              <w:spacing w:after="0" w:line="240" w:lineRule="auto"/>
              <w:rPr>
                <w:rFonts w:ascii="Times New Roman" w:eastAsia="Times New Roman" w:hAnsi="Times New Roman"/>
                <w:sz w:val="20"/>
                <w:szCs w:val="20"/>
              </w:rPr>
            </w:pPr>
            <w:r w:rsidRPr="005B769D">
              <w:rPr>
                <w:rFonts w:ascii="Times New Roman" w:eastAsia="Times New Roman" w:hAnsi="Times New Roman"/>
                <w:sz w:val="20"/>
                <w:szCs w:val="20"/>
              </w:rPr>
              <w:t>Обслуживание муниципального долга</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040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13</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01</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16 1 02 20270</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sz w:val="20"/>
                <w:szCs w:val="20"/>
              </w:rPr>
            </w:pPr>
            <w:r w:rsidRPr="005B769D">
              <w:rPr>
                <w:rFonts w:ascii="Times New Roman" w:eastAsia="Times New Roman" w:hAnsi="Times New Roman"/>
                <w:sz w:val="20"/>
                <w:szCs w:val="20"/>
              </w:rPr>
              <w:t>730</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3 369,0</w:t>
            </w:r>
          </w:p>
        </w:tc>
        <w:tc>
          <w:tcPr>
            <w:tcW w:w="1593" w:type="dxa"/>
            <w:shd w:val="clear" w:color="auto" w:fill="auto"/>
            <w:noWrap/>
            <w:vAlign w:val="bottom"/>
            <w:hideMark/>
          </w:tcPr>
          <w:p w:rsidR="0003017C" w:rsidRPr="005B769D" w:rsidRDefault="0003017C" w:rsidP="005F5C3D">
            <w:pPr>
              <w:spacing w:after="0" w:line="240" w:lineRule="auto"/>
              <w:jc w:val="right"/>
              <w:rPr>
                <w:rFonts w:ascii="Times New Roman" w:eastAsia="Times New Roman" w:hAnsi="Times New Roman"/>
                <w:sz w:val="20"/>
                <w:szCs w:val="20"/>
              </w:rPr>
            </w:pPr>
            <w:r w:rsidRPr="005B769D">
              <w:rPr>
                <w:rFonts w:ascii="Times New Roman" w:eastAsia="Times New Roman" w:hAnsi="Times New Roman"/>
                <w:sz w:val="20"/>
                <w:szCs w:val="20"/>
              </w:rPr>
              <w:t>0,0</w:t>
            </w:r>
          </w:p>
        </w:tc>
      </w:tr>
      <w:tr w:rsidR="0003017C" w:rsidRPr="005B769D" w:rsidTr="005F5C3D">
        <w:trPr>
          <w:cantSplit/>
          <w:trHeight w:val="113"/>
        </w:trPr>
        <w:tc>
          <w:tcPr>
            <w:tcW w:w="8957" w:type="dxa"/>
            <w:shd w:val="clear" w:color="auto" w:fill="auto"/>
            <w:noWrap/>
            <w:hideMark/>
          </w:tcPr>
          <w:p w:rsidR="0003017C" w:rsidRPr="005B769D" w:rsidRDefault="0003017C" w:rsidP="005F5C3D">
            <w:pPr>
              <w:spacing w:after="0" w:line="240" w:lineRule="auto"/>
              <w:rPr>
                <w:rFonts w:ascii="Times New Roman" w:eastAsia="Times New Roman" w:hAnsi="Times New Roman"/>
                <w:bCs/>
                <w:sz w:val="20"/>
                <w:szCs w:val="20"/>
              </w:rPr>
            </w:pPr>
            <w:r w:rsidRPr="005B769D">
              <w:rPr>
                <w:rFonts w:ascii="Times New Roman" w:eastAsia="Times New Roman" w:hAnsi="Times New Roman"/>
                <w:bCs/>
                <w:sz w:val="20"/>
                <w:szCs w:val="20"/>
              </w:rPr>
              <w:t>Всего</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1531" w:type="dxa"/>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0" w:type="auto"/>
            <w:shd w:val="clear" w:color="auto" w:fill="auto"/>
            <w:noWrap/>
            <w:vAlign w:val="bottom"/>
            <w:hideMark/>
          </w:tcPr>
          <w:p w:rsidR="0003017C" w:rsidRPr="005B769D" w:rsidRDefault="0003017C" w:rsidP="005F5C3D">
            <w:pPr>
              <w:spacing w:after="0" w:line="240" w:lineRule="auto"/>
              <w:jc w:val="center"/>
              <w:rPr>
                <w:rFonts w:ascii="Times New Roman" w:eastAsia="Times New Roman" w:hAnsi="Times New Roman"/>
                <w:bCs/>
                <w:sz w:val="20"/>
                <w:szCs w:val="20"/>
              </w:rPr>
            </w:pPr>
            <w:r w:rsidRPr="005B769D">
              <w:rPr>
                <w:rFonts w:ascii="Times New Roman" w:eastAsia="Times New Roman" w:hAnsi="Times New Roman"/>
                <w:bCs/>
                <w:sz w:val="20"/>
                <w:szCs w:val="20"/>
              </w:rPr>
              <w:t> </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bCs/>
                <w:sz w:val="20"/>
                <w:szCs w:val="20"/>
              </w:rPr>
            </w:pPr>
            <w:r w:rsidRPr="005B769D">
              <w:rPr>
                <w:rFonts w:ascii="Times New Roman" w:eastAsia="Times New Roman" w:hAnsi="Times New Roman"/>
                <w:bCs/>
                <w:sz w:val="20"/>
                <w:szCs w:val="20"/>
              </w:rPr>
              <w:t>4 501 612,6</w:t>
            </w:r>
          </w:p>
        </w:tc>
        <w:tc>
          <w:tcPr>
            <w:tcW w:w="1593" w:type="dxa"/>
            <w:shd w:val="clear" w:color="auto" w:fill="auto"/>
            <w:vAlign w:val="bottom"/>
            <w:hideMark/>
          </w:tcPr>
          <w:p w:rsidR="0003017C" w:rsidRPr="005B769D" w:rsidRDefault="0003017C" w:rsidP="005F5C3D">
            <w:pPr>
              <w:spacing w:after="0" w:line="240" w:lineRule="auto"/>
              <w:jc w:val="right"/>
              <w:rPr>
                <w:rFonts w:ascii="Times New Roman" w:eastAsia="Times New Roman" w:hAnsi="Times New Roman"/>
                <w:bCs/>
                <w:sz w:val="20"/>
                <w:szCs w:val="20"/>
              </w:rPr>
            </w:pPr>
            <w:r w:rsidRPr="005B769D">
              <w:rPr>
                <w:rFonts w:ascii="Times New Roman" w:eastAsia="Times New Roman" w:hAnsi="Times New Roman"/>
                <w:bCs/>
                <w:sz w:val="20"/>
                <w:szCs w:val="20"/>
              </w:rPr>
              <w:t>1 515 463,6</w:t>
            </w:r>
          </w:p>
        </w:tc>
      </w:tr>
    </w:tbl>
    <w:p w:rsidR="0003017C" w:rsidRDefault="0003017C" w:rsidP="00E619A7">
      <w:pPr>
        <w:spacing w:after="0" w:line="240" w:lineRule="auto"/>
        <w:jc w:val="right"/>
        <w:rPr>
          <w:rFonts w:ascii="Times New Roman" w:hAnsi="Times New Roman"/>
          <w:sz w:val="28"/>
          <w:szCs w:val="28"/>
        </w:rPr>
      </w:pPr>
    </w:p>
    <w:p w:rsidR="0003017C" w:rsidRDefault="0003017C" w:rsidP="00E619A7">
      <w:pPr>
        <w:spacing w:after="0" w:line="240" w:lineRule="auto"/>
        <w:jc w:val="right"/>
        <w:rPr>
          <w:rFonts w:ascii="Times New Roman" w:hAnsi="Times New Roman"/>
          <w:sz w:val="28"/>
          <w:szCs w:val="28"/>
        </w:rPr>
      </w:pPr>
    </w:p>
    <w:p w:rsidR="002D1908" w:rsidRDefault="002D1908" w:rsidP="00586A16">
      <w:pPr>
        <w:spacing w:after="0" w:line="240" w:lineRule="auto"/>
        <w:jc w:val="right"/>
        <w:rPr>
          <w:rFonts w:ascii="Times New Roman" w:hAnsi="Times New Roman"/>
          <w:sz w:val="24"/>
          <w:szCs w:val="24"/>
        </w:rPr>
      </w:pPr>
    </w:p>
    <w:sectPr w:rsidR="002D1908" w:rsidSect="002D059C">
      <w:headerReference w:type="even" r:id="rId8"/>
      <w:headerReference w:type="default" r:id="rId9"/>
      <w:footerReference w:type="even" r:id="rId10"/>
      <w:footerReference w:type="default" r:id="rId11"/>
      <w:headerReference w:type="first" r:id="rId12"/>
      <w:footerReference w:type="first" r:id="rId13"/>
      <w:pgSz w:w="16838" w:h="11906" w:orient="landscape"/>
      <w:pgMar w:top="851" w:right="567" w:bottom="794" w:left="567" w:header="284" w:footer="284" w:gutter="0"/>
      <w:pgNumType w:start="17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57E8" w:rsidRDefault="000F57E8" w:rsidP="00E619A7">
      <w:pPr>
        <w:spacing w:after="0" w:line="240" w:lineRule="auto"/>
      </w:pPr>
      <w:r>
        <w:separator/>
      </w:r>
    </w:p>
  </w:endnote>
  <w:endnote w:type="continuationSeparator" w:id="0">
    <w:p w:rsidR="000F57E8" w:rsidRDefault="000F57E8"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059C" w:rsidRDefault="002D059C">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059C" w:rsidRDefault="002D059C">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059C" w:rsidRDefault="002D059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57E8" w:rsidRDefault="000F57E8" w:rsidP="00E619A7">
      <w:pPr>
        <w:spacing w:after="0" w:line="240" w:lineRule="auto"/>
      </w:pPr>
      <w:r>
        <w:separator/>
      </w:r>
    </w:p>
  </w:footnote>
  <w:footnote w:type="continuationSeparator" w:id="0">
    <w:p w:rsidR="000F57E8" w:rsidRDefault="000F57E8"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3879" w:rsidRDefault="00C03879" w:rsidP="0051516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C03879" w:rsidRDefault="00C03879" w:rsidP="0088432A">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0863834"/>
      <w:docPartObj>
        <w:docPartGallery w:val="Page Numbers (Top of Page)"/>
        <w:docPartUnique/>
      </w:docPartObj>
    </w:sdtPr>
    <w:sdtEndPr>
      <w:rPr>
        <w:rFonts w:ascii="Times New Roman" w:hAnsi="Times New Roman"/>
        <w:sz w:val="24"/>
        <w:szCs w:val="24"/>
      </w:rPr>
    </w:sdtEndPr>
    <w:sdtContent>
      <w:bookmarkStart w:id="0" w:name="_GoBack" w:displacedByCustomXml="prev"/>
      <w:bookmarkEnd w:id="0" w:displacedByCustomXml="prev"/>
      <w:p w:rsidR="006A7A0E" w:rsidRPr="00832437" w:rsidRDefault="006A7A0E">
        <w:pPr>
          <w:pStyle w:val="a5"/>
          <w:jc w:val="right"/>
          <w:rPr>
            <w:rFonts w:ascii="Times New Roman" w:hAnsi="Times New Roman"/>
            <w:sz w:val="24"/>
            <w:szCs w:val="24"/>
          </w:rPr>
        </w:pPr>
        <w:r w:rsidRPr="00832437">
          <w:rPr>
            <w:rFonts w:ascii="Times New Roman" w:hAnsi="Times New Roman"/>
            <w:sz w:val="24"/>
            <w:szCs w:val="24"/>
          </w:rPr>
          <w:fldChar w:fldCharType="begin"/>
        </w:r>
        <w:r w:rsidRPr="00832437">
          <w:rPr>
            <w:rFonts w:ascii="Times New Roman" w:hAnsi="Times New Roman"/>
            <w:sz w:val="24"/>
            <w:szCs w:val="24"/>
          </w:rPr>
          <w:instrText>PAGE   \* MERGEFORMAT</w:instrText>
        </w:r>
        <w:r w:rsidRPr="00832437">
          <w:rPr>
            <w:rFonts w:ascii="Times New Roman" w:hAnsi="Times New Roman"/>
            <w:sz w:val="24"/>
            <w:szCs w:val="24"/>
          </w:rPr>
          <w:fldChar w:fldCharType="separate"/>
        </w:r>
        <w:r w:rsidR="002D059C">
          <w:rPr>
            <w:rFonts w:ascii="Times New Roman" w:hAnsi="Times New Roman"/>
            <w:noProof/>
            <w:sz w:val="24"/>
            <w:szCs w:val="24"/>
          </w:rPr>
          <w:t>177</w:t>
        </w:r>
        <w:r w:rsidRPr="00832437">
          <w:rPr>
            <w:rFonts w:ascii="Times New Roman" w:hAnsi="Times New Roman"/>
            <w:sz w:val="24"/>
            <w:szCs w:val="24"/>
          </w:rPr>
          <w:fldChar w:fldCharType="end"/>
        </w:r>
      </w:p>
    </w:sdtContent>
  </w:sdt>
  <w:p w:rsidR="00C03879" w:rsidRPr="00C03879" w:rsidRDefault="00C03879" w:rsidP="00EB00A8">
    <w:pPr>
      <w:pStyle w:val="a5"/>
      <w:jc w:val="right"/>
      <w:rPr>
        <w:rFonts w:ascii="Times New Roman" w:hAnsi="Times New Roman"/>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059C" w:rsidRDefault="002D059C">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3084"/>
    <w:rsid w:val="000231E1"/>
    <w:rsid w:val="0003017C"/>
    <w:rsid w:val="000377EB"/>
    <w:rsid w:val="00044337"/>
    <w:rsid w:val="0005285C"/>
    <w:rsid w:val="000530F6"/>
    <w:rsid w:val="00065641"/>
    <w:rsid w:val="000675BE"/>
    <w:rsid w:val="000724FC"/>
    <w:rsid w:val="0008572E"/>
    <w:rsid w:val="000972DD"/>
    <w:rsid w:val="000A686D"/>
    <w:rsid w:val="000B25AE"/>
    <w:rsid w:val="000D065E"/>
    <w:rsid w:val="000D38DB"/>
    <w:rsid w:val="000E71DF"/>
    <w:rsid w:val="000F5406"/>
    <w:rsid w:val="000F57E8"/>
    <w:rsid w:val="00100218"/>
    <w:rsid w:val="001008B1"/>
    <w:rsid w:val="00106AAD"/>
    <w:rsid w:val="00117429"/>
    <w:rsid w:val="0013051C"/>
    <w:rsid w:val="0013345E"/>
    <w:rsid w:val="00133817"/>
    <w:rsid w:val="00135759"/>
    <w:rsid w:val="001728EF"/>
    <w:rsid w:val="00186684"/>
    <w:rsid w:val="001A0AA7"/>
    <w:rsid w:val="001A564E"/>
    <w:rsid w:val="001B0074"/>
    <w:rsid w:val="001C1C4D"/>
    <w:rsid w:val="001C3365"/>
    <w:rsid w:val="001C77C7"/>
    <w:rsid w:val="001D1F98"/>
    <w:rsid w:val="001D7D42"/>
    <w:rsid w:val="001D7DAC"/>
    <w:rsid w:val="001E21D7"/>
    <w:rsid w:val="001F190B"/>
    <w:rsid w:val="002052FD"/>
    <w:rsid w:val="00207838"/>
    <w:rsid w:val="00224ABD"/>
    <w:rsid w:val="002250F5"/>
    <w:rsid w:val="00255EA7"/>
    <w:rsid w:val="00272B8A"/>
    <w:rsid w:val="002857CF"/>
    <w:rsid w:val="00287B6E"/>
    <w:rsid w:val="00287E80"/>
    <w:rsid w:val="00292B2E"/>
    <w:rsid w:val="00294C2F"/>
    <w:rsid w:val="00295B15"/>
    <w:rsid w:val="002A7F0D"/>
    <w:rsid w:val="002B1C5C"/>
    <w:rsid w:val="002B4816"/>
    <w:rsid w:val="002B68CB"/>
    <w:rsid w:val="002D059C"/>
    <w:rsid w:val="002D1908"/>
    <w:rsid w:val="002D7955"/>
    <w:rsid w:val="003070D0"/>
    <w:rsid w:val="00314502"/>
    <w:rsid w:val="003252A7"/>
    <w:rsid w:val="003300CA"/>
    <w:rsid w:val="00350443"/>
    <w:rsid w:val="00380B20"/>
    <w:rsid w:val="00383D9F"/>
    <w:rsid w:val="00393FA3"/>
    <w:rsid w:val="0039596D"/>
    <w:rsid w:val="0039607F"/>
    <w:rsid w:val="003A4046"/>
    <w:rsid w:val="003C6DDE"/>
    <w:rsid w:val="003D33BE"/>
    <w:rsid w:val="003E02AE"/>
    <w:rsid w:val="003E1B0B"/>
    <w:rsid w:val="003E5DF3"/>
    <w:rsid w:val="003F3372"/>
    <w:rsid w:val="004008FB"/>
    <w:rsid w:val="00404563"/>
    <w:rsid w:val="0041482A"/>
    <w:rsid w:val="00417D8D"/>
    <w:rsid w:val="00430308"/>
    <w:rsid w:val="00436993"/>
    <w:rsid w:val="00447C71"/>
    <w:rsid w:val="00450142"/>
    <w:rsid w:val="00470886"/>
    <w:rsid w:val="00470F71"/>
    <w:rsid w:val="00474504"/>
    <w:rsid w:val="0048159F"/>
    <w:rsid w:val="004A3A91"/>
    <w:rsid w:val="004B0E4E"/>
    <w:rsid w:val="004B248B"/>
    <w:rsid w:val="004C01C9"/>
    <w:rsid w:val="004D0FA1"/>
    <w:rsid w:val="00515166"/>
    <w:rsid w:val="00515F69"/>
    <w:rsid w:val="00535AC7"/>
    <w:rsid w:val="0056163E"/>
    <w:rsid w:val="005623EE"/>
    <w:rsid w:val="00582189"/>
    <w:rsid w:val="0058597C"/>
    <w:rsid w:val="00585B89"/>
    <w:rsid w:val="00586A16"/>
    <w:rsid w:val="00596B86"/>
    <w:rsid w:val="005B5B54"/>
    <w:rsid w:val="005D77EB"/>
    <w:rsid w:val="005D795F"/>
    <w:rsid w:val="005F216D"/>
    <w:rsid w:val="00600AD3"/>
    <w:rsid w:val="00615C20"/>
    <w:rsid w:val="00630414"/>
    <w:rsid w:val="006557D5"/>
    <w:rsid w:val="006907D5"/>
    <w:rsid w:val="006A23D9"/>
    <w:rsid w:val="006A4648"/>
    <w:rsid w:val="006A7A0E"/>
    <w:rsid w:val="006B0305"/>
    <w:rsid w:val="006B0C9F"/>
    <w:rsid w:val="006C47E0"/>
    <w:rsid w:val="006C6C07"/>
    <w:rsid w:val="006D7F3C"/>
    <w:rsid w:val="006E4D7E"/>
    <w:rsid w:val="006E64E4"/>
    <w:rsid w:val="006F1EA6"/>
    <w:rsid w:val="006F334F"/>
    <w:rsid w:val="007029C4"/>
    <w:rsid w:val="0070737D"/>
    <w:rsid w:val="007200A7"/>
    <w:rsid w:val="00726A26"/>
    <w:rsid w:val="00751090"/>
    <w:rsid w:val="00752D6A"/>
    <w:rsid w:val="00756611"/>
    <w:rsid w:val="0076715F"/>
    <w:rsid w:val="007925A3"/>
    <w:rsid w:val="00796EC2"/>
    <w:rsid w:val="007A31A6"/>
    <w:rsid w:val="007A7602"/>
    <w:rsid w:val="007B49C8"/>
    <w:rsid w:val="007C1E18"/>
    <w:rsid w:val="007C38D0"/>
    <w:rsid w:val="007D2F83"/>
    <w:rsid w:val="007D49B4"/>
    <w:rsid w:val="007F0A18"/>
    <w:rsid w:val="007F407F"/>
    <w:rsid w:val="007F630E"/>
    <w:rsid w:val="00810104"/>
    <w:rsid w:val="0083166A"/>
    <w:rsid w:val="00832437"/>
    <w:rsid w:val="00845D53"/>
    <w:rsid w:val="008752EF"/>
    <w:rsid w:val="008809A4"/>
    <w:rsid w:val="0088432A"/>
    <w:rsid w:val="008C3210"/>
    <w:rsid w:val="008E02FC"/>
    <w:rsid w:val="008E2F35"/>
    <w:rsid w:val="008E357B"/>
    <w:rsid w:val="008E3FBA"/>
    <w:rsid w:val="008F4DB4"/>
    <w:rsid w:val="00914F13"/>
    <w:rsid w:val="00927FF6"/>
    <w:rsid w:val="009536AE"/>
    <w:rsid w:val="00971A56"/>
    <w:rsid w:val="00985BAE"/>
    <w:rsid w:val="00985C81"/>
    <w:rsid w:val="00994BAA"/>
    <w:rsid w:val="00997552"/>
    <w:rsid w:val="009C1EA0"/>
    <w:rsid w:val="009C2F82"/>
    <w:rsid w:val="009F0481"/>
    <w:rsid w:val="009F296E"/>
    <w:rsid w:val="009F4935"/>
    <w:rsid w:val="00A05394"/>
    <w:rsid w:val="00A074E1"/>
    <w:rsid w:val="00A159F8"/>
    <w:rsid w:val="00A42B9E"/>
    <w:rsid w:val="00A43F10"/>
    <w:rsid w:val="00A476AF"/>
    <w:rsid w:val="00A54DB4"/>
    <w:rsid w:val="00A85125"/>
    <w:rsid w:val="00AC3C5F"/>
    <w:rsid w:val="00AD7511"/>
    <w:rsid w:val="00AE02B4"/>
    <w:rsid w:val="00B17DB9"/>
    <w:rsid w:val="00B25D51"/>
    <w:rsid w:val="00B331D2"/>
    <w:rsid w:val="00B35CE0"/>
    <w:rsid w:val="00B42E34"/>
    <w:rsid w:val="00B4315A"/>
    <w:rsid w:val="00B51998"/>
    <w:rsid w:val="00B57423"/>
    <w:rsid w:val="00B76909"/>
    <w:rsid w:val="00B80625"/>
    <w:rsid w:val="00B8119A"/>
    <w:rsid w:val="00B90E88"/>
    <w:rsid w:val="00BA0F93"/>
    <w:rsid w:val="00BA795D"/>
    <w:rsid w:val="00BB5196"/>
    <w:rsid w:val="00BB64C4"/>
    <w:rsid w:val="00BC32B0"/>
    <w:rsid w:val="00BD5498"/>
    <w:rsid w:val="00BE1D7D"/>
    <w:rsid w:val="00BE313D"/>
    <w:rsid w:val="00BE524E"/>
    <w:rsid w:val="00C03879"/>
    <w:rsid w:val="00C03CB3"/>
    <w:rsid w:val="00C072E5"/>
    <w:rsid w:val="00C149B7"/>
    <w:rsid w:val="00C30A70"/>
    <w:rsid w:val="00C66733"/>
    <w:rsid w:val="00C85429"/>
    <w:rsid w:val="00C90FBE"/>
    <w:rsid w:val="00CA4047"/>
    <w:rsid w:val="00CC4858"/>
    <w:rsid w:val="00CC48CB"/>
    <w:rsid w:val="00CD7604"/>
    <w:rsid w:val="00CD7EE1"/>
    <w:rsid w:val="00CF1527"/>
    <w:rsid w:val="00D05D1E"/>
    <w:rsid w:val="00D1207A"/>
    <w:rsid w:val="00D14198"/>
    <w:rsid w:val="00D1598E"/>
    <w:rsid w:val="00D21324"/>
    <w:rsid w:val="00D27AD6"/>
    <w:rsid w:val="00D30286"/>
    <w:rsid w:val="00D40128"/>
    <w:rsid w:val="00D42C58"/>
    <w:rsid w:val="00D6384C"/>
    <w:rsid w:val="00D72CA7"/>
    <w:rsid w:val="00D87364"/>
    <w:rsid w:val="00D919C7"/>
    <w:rsid w:val="00D96E4B"/>
    <w:rsid w:val="00D9703E"/>
    <w:rsid w:val="00DB7C08"/>
    <w:rsid w:val="00DD1A01"/>
    <w:rsid w:val="00DE69D0"/>
    <w:rsid w:val="00DF7AB1"/>
    <w:rsid w:val="00E071AF"/>
    <w:rsid w:val="00E13DCD"/>
    <w:rsid w:val="00E264A5"/>
    <w:rsid w:val="00E528A9"/>
    <w:rsid w:val="00E619A7"/>
    <w:rsid w:val="00E64E12"/>
    <w:rsid w:val="00E73268"/>
    <w:rsid w:val="00E91C32"/>
    <w:rsid w:val="00E94A60"/>
    <w:rsid w:val="00EA33EC"/>
    <w:rsid w:val="00EA7AA6"/>
    <w:rsid w:val="00EB00A8"/>
    <w:rsid w:val="00EB0BCC"/>
    <w:rsid w:val="00EB3567"/>
    <w:rsid w:val="00EB622B"/>
    <w:rsid w:val="00EB7C0B"/>
    <w:rsid w:val="00EC03C0"/>
    <w:rsid w:val="00EC0CB1"/>
    <w:rsid w:val="00ED041F"/>
    <w:rsid w:val="00EE1DF2"/>
    <w:rsid w:val="00EE63D9"/>
    <w:rsid w:val="00F077DC"/>
    <w:rsid w:val="00F15232"/>
    <w:rsid w:val="00F176D3"/>
    <w:rsid w:val="00F21ABE"/>
    <w:rsid w:val="00F24A09"/>
    <w:rsid w:val="00F26BD0"/>
    <w:rsid w:val="00F373E5"/>
    <w:rsid w:val="00F5124F"/>
    <w:rsid w:val="00F52231"/>
    <w:rsid w:val="00F63C7B"/>
    <w:rsid w:val="00F73C9E"/>
    <w:rsid w:val="00FB4338"/>
    <w:rsid w:val="00FC02B2"/>
    <w:rsid w:val="00FC44DF"/>
    <w:rsid w:val="00FD0ED4"/>
    <w:rsid w:val="00FD1195"/>
    <w:rsid w:val="00FD2BBF"/>
    <w:rsid w:val="00FD2E9A"/>
    <w:rsid w:val="00FE0F69"/>
    <w:rsid w:val="00FE5E26"/>
    <w:rsid w:val="00FF2A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DF6C8526-16E2-4987-9991-3DC69F12D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2A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88432A"/>
    <w:rPr>
      <w:rFonts w:cs="Times New Roman"/>
    </w:rPr>
  </w:style>
  <w:style w:type="paragraph" w:customStyle="1" w:styleId="xl88">
    <w:name w:val="xl88"/>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aa">
    <w:name w:val="Balloon Text"/>
    <w:basedOn w:val="a"/>
    <w:link w:val="ab"/>
    <w:uiPriority w:val="99"/>
    <w:semiHidden/>
    <w:unhideWhenUsed/>
    <w:rsid w:val="00A54D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54DB4"/>
    <w:rPr>
      <w:rFonts w:ascii="Segoe UI" w:hAnsi="Segoe UI" w:cs="Segoe UI"/>
      <w:sz w:val="18"/>
      <w:szCs w:val="18"/>
    </w:rPr>
  </w:style>
  <w:style w:type="paragraph" w:customStyle="1" w:styleId="xl93">
    <w:name w:val="xl93"/>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a"/>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a"/>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8">
    <w:name w:val="xl98"/>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9">
    <w:name w:val="xl99"/>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 w:type="paragraph" w:customStyle="1" w:styleId="xl100">
    <w:name w:val="xl100"/>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4"/>
    </w:rPr>
  </w:style>
  <w:style w:type="paragraph" w:customStyle="1" w:styleId="xl101">
    <w:name w:val="xl101"/>
    <w:basedOn w:val="a"/>
    <w:rsid w:val="003E5DF3"/>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textAlignment w:val="top"/>
    </w:pPr>
    <w:rPr>
      <w:rFonts w:ascii="Times New Roman" w:eastAsia="Times New Roman" w:hAnsi="Times New Roman"/>
      <w:i/>
      <w:iCs/>
      <w:sz w:val="24"/>
      <w:szCs w:val="24"/>
    </w:rPr>
  </w:style>
  <w:style w:type="paragraph" w:customStyle="1" w:styleId="xl102">
    <w:name w:val="xl102"/>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4"/>
      <w:szCs w:val="24"/>
    </w:rPr>
  </w:style>
  <w:style w:type="paragraph" w:customStyle="1" w:styleId="xl103">
    <w:name w:val="xl103"/>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4">
    <w:name w:val="xl104"/>
    <w:basedOn w:val="a"/>
    <w:rsid w:val="003E5DF3"/>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textAlignment w:val="top"/>
    </w:pPr>
    <w:rPr>
      <w:rFonts w:ascii="Times New Roman" w:eastAsia="Times New Roman" w:hAnsi="Times New Roman"/>
      <w:i/>
      <w:iCs/>
      <w:sz w:val="24"/>
      <w:szCs w:val="24"/>
    </w:rPr>
  </w:style>
  <w:style w:type="paragraph" w:customStyle="1" w:styleId="xl105">
    <w:name w:val="xl105"/>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06">
    <w:name w:val="xl106"/>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4"/>
    </w:rPr>
  </w:style>
  <w:style w:type="paragraph" w:customStyle="1" w:styleId="xl107">
    <w:name w:val="xl107"/>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8">
    <w:name w:val="xl108"/>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9">
    <w:name w:val="xl109"/>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rPr>
  </w:style>
  <w:style w:type="paragraph" w:customStyle="1" w:styleId="xl110">
    <w:name w:val="xl110"/>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1">
    <w:name w:val="xl111"/>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2">
    <w:name w:val="xl112"/>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13">
    <w:name w:val="xl113"/>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14">
    <w:name w:val="xl114"/>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15">
    <w:name w:val="xl115"/>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4"/>
      <w:szCs w:val="24"/>
    </w:rPr>
  </w:style>
  <w:style w:type="paragraph" w:customStyle="1" w:styleId="xl116">
    <w:name w:val="xl116"/>
    <w:basedOn w:val="a"/>
    <w:rsid w:val="003E5DF3"/>
    <w:pPr>
      <w:spacing w:before="100" w:beforeAutospacing="1" w:after="100" w:afterAutospacing="1" w:line="240" w:lineRule="auto"/>
    </w:pPr>
    <w:rPr>
      <w:rFonts w:ascii="Arial" w:eastAsia="Times New Roman" w:hAnsi="Arial" w:cs="Arial"/>
      <w:i/>
      <w:iCs/>
      <w:sz w:val="24"/>
      <w:szCs w:val="24"/>
    </w:rPr>
  </w:style>
  <w:style w:type="paragraph" w:customStyle="1" w:styleId="xl117">
    <w:name w:val="xl117"/>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rPr>
  </w:style>
  <w:style w:type="paragraph" w:styleId="2">
    <w:name w:val="Body Text Indent 2"/>
    <w:basedOn w:val="a"/>
    <w:link w:val="20"/>
    <w:uiPriority w:val="99"/>
    <w:semiHidden/>
    <w:unhideWhenUsed/>
    <w:rsid w:val="00A159F8"/>
    <w:pPr>
      <w:spacing w:after="120" w:line="480" w:lineRule="auto"/>
      <w:ind w:left="283"/>
    </w:pPr>
    <w:rPr>
      <w:rFonts w:ascii="Times New Roman" w:eastAsia="Times New Roman" w:hAnsi="Times New Roman"/>
      <w:sz w:val="20"/>
      <w:szCs w:val="20"/>
    </w:rPr>
  </w:style>
  <w:style w:type="character" w:customStyle="1" w:styleId="20">
    <w:name w:val="Основной текст с отступом 2 Знак"/>
    <w:basedOn w:val="a0"/>
    <w:link w:val="2"/>
    <w:uiPriority w:val="99"/>
    <w:semiHidden/>
    <w:rsid w:val="00A159F8"/>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87416">
      <w:bodyDiv w:val="1"/>
      <w:marLeft w:val="0"/>
      <w:marRight w:val="0"/>
      <w:marTop w:val="0"/>
      <w:marBottom w:val="0"/>
      <w:divBdr>
        <w:top w:val="none" w:sz="0" w:space="0" w:color="auto"/>
        <w:left w:val="none" w:sz="0" w:space="0" w:color="auto"/>
        <w:bottom w:val="none" w:sz="0" w:space="0" w:color="auto"/>
        <w:right w:val="none" w:sz="0" w:space="0" w:color="auto"/>
      </w:divBdr>
    </w:div>
    <w:div w:id="178157381">
      <w:bodyDiv w:val="1"/>
      <w:marLeft w:val="0"/>
      <w:marRight w:val="0"/>
      <w:marTop w:val="0"/>
      <w:marBottom w:val="0"/>
      <w:divBdr>
        <w:top w:val="none" w:sz="0" w:space="0" w:color="auto"/>
        <w:left w:val="none" w:sz="0" w:space="0" w:color="auto"/>
        <w:bottom w:val="none" w:sz="0" w:space="0" w:color="auto"/>
        <w:right w:val="none" w:sz="0" w:space="0" w:color="auto"/>
      </w:divBdr>
    </w:div>
    <w:div w:id="478965545">
      <w:bodyDiv w:val="1"/>
      <w:marLeft w:val="0"/>
      <w:marRight w:val="0"/>
      <w:marTop w:val="0"/>
      <w:marBottom w:val="0"/>
      <w:divBdr>
        <w:top w:val="none" w:sz="0" w:space="0" w:color="auto"/>
        <w:left w:val="none" w:sz="0" w:space="0" w:color="auto"/>
        <w:bottom w:val="none" w:sz="0" w:space="0" w:color="auto"/>
        <w:right w:val="none" w:sz="0" w:space="0" w:color="auto"/>
      </w:divBdr>
    </w:div>
    <w:div w:id="556016096">
      <w:bodyDiv w:val="1"/>
      <w:marLeft w:val="0"/>
      <w:marRight w:val="0"/>
      <w:marTop w:val="0"/>
      <w:marBottom w:val="0"/>
      <w:divBdr>
        <w:top w:val="none" w:sz="0" w:space="0" w:color="auto"/>
        <w:left w:val="none" w:sz="0" w:space="0" w:color="auto"/>
        <w:bottom w:val="none" w:sz="0" w:space="0" w:color="auto"/>
        <w:right w:val="none" w:sz="0" w:space="0" w:color="auto"/>
      </w:divBdr>
    </w:div>
    <w:div w:id="602761674">
      <w:bodyDiv w:val="1"/>
      <w:marLeft w:val="0"/>
      <w:marRight w:val="0"/>
      <w:marTop w:val="0"/>
      <w:marBottom w:val="0"/>
      <w:divBdr>
        <w:top w:val="none" w:sz="0" w:space="0" w:color="auto"/>
        <w:left w:val="none" w:sz="0" w:space="0" w:color="auto"/>
        <w:bottom w:val="none" w:sz="0" w:space="0" w:color="auto"/>
        <w:right w:val="none" w:sz="0" w:space="0" w:color="auto"/>
      </w:divBdr>
    </w:div>
    <w:div w:id="740178106">
      <w:bodyDiv w:val="1"/>
      <w:marLeft w:val="0"/>
      <w:marRight w:val="0"/>
      <w:marTop w:val="0"/>
      <w:marBottom w:val="0"/>
      <w:divBdr>
        <w:top w:val="none" w:sz="0" w:space="0" w:color="auto"/>
        <w:left w:val="none" w:sz="0" w:space="0" w:color="auto"/>
        <w:bottom w:val="none" w:sz="0" w:space="0" w:color="auto"/>
        <w:right w:val="none" w:sz="0" w:space="0" w:color="auto"/>
      </w:divBdr>
    </w:div>
    <w:div w:id="754670537">
      <w:bodyDiv w:val="1"/>
      <w:marLeft w:val="0"/>
      <w:marRight w:val="0"/>
      <w:marTop w:val="0"/>
      <w:marBottom w:val="0"/>
      <w:divBdr>
        <w:top w:val="none" w:sz="0" w:space="0" w:color="auto"/>
        <w:left w:val="none" w:sz="0" w:space="0" w:color="auto"/>
        <w:bottom w:val="none" w:sz="0" w:space="0" w:color="auto"/>
        <w:right w:val="none" w:sz="0" w:space="0" w:color="auto"/>
      </w:divBdr>
    </w:div>
    <w:div w:id="878739032">
      <w:bodyDiv w:val="1"/>
      <w:marLeft w:val="0"/>
      <w:marRight w:val="0"/>
      <w:marTop w:val="0"/>
      <w:marBottom w:val="0"/>
      <w:divBdr>
        <w:top w:val="none" w:sz="0" w:space="0" w:color="auto"/>
        <w:left w:val="none" w:sz="0" w:space="0" w:color="auto"/>
        <w:bottom w:val="none" w:sz="0" w:space="0" w:color="auto"/>
        <w:right w:val="none" w:sz="0" w:space="0" w:color="auto"/>
      </w:divBdr>
    </w:div>
    <w:div w:id="911280927">
      <w:marLeft w:val="0"/>
      <w:marRight w:val="0"/>
      <w:marTop w:val="0"/>
      <w:marBottom w:val="0"/>
      <w:divBdr>
        <w:top w:val="none" w:sz="0" w:space="0" w:color="auto"/>
        <w:left w:val="none" w:sz="0" w:space="0" w:color="auto"/>
        <w:bottom w:val="none" w:sz="0" w:space="0" w:color="auto"/>
        <w:right w:val="none" w:sz="0" w:space="0" w:color="auto"/>
      </w:divBdr>
    </w:div>
    <w:div w:id="911280928">
      <w:marLeft w:val="0"/>
      <w:marRight w:val="0"/>
      <w:marTop w:val="0"/>
      <w:marBottom w:val="0"/>
      <w:divBdr>
        <w:top w:val="none" w:sz="0" w:space="0" w:color="auto"/>
        <w:left w:val="none" w:sz="0" w:space="0" w:color="auto"/>
        <w:bottom w:val="none" w:sz="0" w:space="0" w:color="auto"/>
        <w:right w:val="none" w:sz="0" w:space="0" w:color="auto"/>
      </w:divBdr>
    </w:div>
    <w:div w:id="911280929">
      <w:marLeft w:val="0"/>
      <w:marRight w:val="0"/>
      <w:marTop w:val="0"/>
      <w:marBottom w:val="0"/>
      <w:divBdr>
        <w:top w:val="none" w:sz="0" w:space="0" w:color="auto"/>
        <w:left w:val="none" w:sz="0" w:space="0" w:color="auto"/>
        <w:bottom w:val="none" w:sz="0" w:space="0" w:color="auto"/>
        <w:right w:val="none" w:sz="0" w:space="0" w:color="auto"/>
      </w:divBdr>
    </w:div>
    <w:div w:id="911280930">
      <w:marLeft w:val="0"/>
      <w:marRight w:val="0"/>
      <w:marTop w:val="0"/>
      <w:marBottom w:val="0"/>
      <w:divBdr>
        <w:top w:val="none" w:sz="0" w:space="0" w:color="auto"/>
        <w:left w:val="none" w:sz="0" w:space="0" w:color="auto"/>
        <w:bottom w:val="none" w:sz="0" w:space="0" w:color="auto"/>
        <w:right w:val="none" w:sz="0" w:space="0" w:color="auto"/>
      </w:divBdr>
    </w:div>
    <w:div w:id="925577579">
      <w:bodyDiv w:val="1"/>
      <w:marLeft w:val="0"/>
      <w:marRight w:val="0"/>
      <w:marTop w:val="0"/>
      <w:marBottom w:val="0"/>
      <w:divBdr>
        <w:top w:val="none" w:sz="0" w:space="0" w:color="auto"/>
        <w:left w:val="none" w:sz="0" w:space="0" w:color="auto"/>
        <w:bottom w:val="none" w:sz="0" w:space="0" w:color="auto"/>
        <w:right w:val="none" w:sz="0" w:space="0" w:color="auto"/>
      </w:divBdr>
    </w:div>
    <w:div w:id="975912741">
      <w:bodyDiv w:val="1"/>
      <w:marLeft w:val="0"/>
      <w:marRight w:val="0"/>
      <w:marTop w:val="0"/>
      <w:marBottom w:val="0"/>
      <w:divBdr>
        <w:top w:val="none" w:sz="0" w:space="0" w:color="auto"/>
        <w:left w:val="none" w:sz="0" w:space="0" w:color="auto"/>
        <w:bottom w:val="none" w:sz="0" w:space="0" w:color="auto"/>
        <w:right w:val="none" w:sz="0" w:space="0" w:color="auto"/>
      </w:divBdr>
    </w:div>
    <w:div w:id="1012148130">
      <w:bodyDiv w:val="1"/>
      <w:marLeft w:val="0"/>
      <w:marRight w:val="0"/>
      <w:marTop w:val="0"/>
      <w:marBottom w:val="0"/>
      <w:divBdr>
        <w:top w:val="none" w:sz="0" w:space="0" w:color="auto"/>
        <w:left w:val="none" w:sz="0" w:space="0" w:color="auto"/>
        <w:bottom w:val="none" w:sz="0" w:space="0" w:color="auto"/>
        <w:right w:val="none" w:sz="0" w:space="0" w:color="auto"/>
      </w:divBdr>
    </w:div>
    <w:div w:id="1153522497">
      <w:bodyDiv w:val="1"/>
      <w:marLeft w:val="0"/>
      <w:marRight w:val="0"/>
      <w:marTop w:val="0"/>
      <w:marBottom w:val="0"/>
      <w:divBdr>
        <w:top w:val="none" w:sz="0" w:space="0" w:color="auto"/>
        <w:left w:val="none" w:sz="0" w:space="0" w:color="auto"/>
        <w:bottom w:val="none" w:sz="0" w:space="0" w:color="auto"/>
        <w:right w:val="none" w:sz="0" w:space="0" w:color="auto"/>
      </w:divBdr>
    </w:div>
    <w:div w:id="1298797726">
      <w:bodyDiv w:val="1"/>
      <w:marLeft w:val="0"/>
      <w:marRight w:val="0"/>
      <w:marTop w:val="0"/>
      <w:marBottom w:val="0"/>
      <w:divBdr>
        <w:top w:val="none" w:sz="0" w:space="0" w:color="auto"/>
        <w:left w:val="none" w:sz="0" w:space="0" w:color="auto"/>
        <w:bottom w:val="none" w:sz="0" w:space="0" w:color="auto"/>
        <w:right w:val="none" w:sz="0" w:space="0" w:color="auto"/>
      </w:divBdr>
    </w:div>
    <w:div w:id="1299338995">
      <w:bodyDiv w:val="1"/>
      <w:marLeft w:val="0"/>
      <w:marRight w:val="0"/>
      <w:marTop w:val="0"/>
      <w:marBottom w:val="0"/>
      <w:divBdr>
        <w:top w:val="none" w:sz="0" w:space="0" w:color="auto"/>
        <w:left w:val="none" w:sz="0" w:space="0" w:color="auto"/>
        <w:bottom w:val="none" w:sz="0" w:space="0" w:color="auto"/>
        <w:right w:val="none" w:sz="0" w:space="0" w:color="auto"/>
      </w:divBdr>
    </w:div>
    <w:div w:id="1357384378">
      <w:bodyDiv w:val="1"/>
      <w:marLeft w:val="0"/>
      <w:marRight w:val="0"/>
      <w:marTop w:val="0"/>
      <w:marBottom w:val="0"/>
      <w:divBdr>
        <w:top w:val="none" w:sz="0" w:space="0" w:color="auto"/>
        <w:left w:val="none" w:sz="0" w:space="0" w:color="auto"/>
        <w:bottom w:val="none" w:sz="0" w:space="0" w:color="auto"/>
        <w:right w:val="none" w:sz="0" w:space="0" w:color="auto"/>
      </w:divBdr>
    </w:div>
    <w:div w:id="1413313225">
      <w:bodyDiv w:val="1"/>
      <w:marLeft w:val="0"/>
      <w:marRight w:val="0"/>
      <w:marTop w:val="0"/>
      <w:marBottom w:val="0"/>
      <w:divBdr>
        <w:top w:val="none" w:sz="0" w:space="0" w:color="auto"/>
        <w:left w:val="none" w:sz="0" w:space="0" w:color="auto"/>
        <w:bottom w:val="none" w:sz="0" w:space="0" w:color="auto"/>
        <w:right w:val="none" w:sz="0" w:space="0" w:color="auto"/>
      </w:divBdr>
    </w:div>
    <w:div w:id="1698892166">
      <w:bodyDiv w:val="1"/>
      <w:marLeft w:val="0"/>
      <w:marRight w:val="0"/>
      <w:marTop w:val="0"/>
      <w:marBottom w:val="0"/>
      <w:divBdr>
        <w:top w:val="none" w:sz="0" w:space="0" w:color="auto"/>
        <w:left w:val="none" w:sz="0" w:space="0" w:color="auto"/>
        <w:bottom w:val="none" w:sz="0" w:space="0" w:color="auto"/>
        <w:right w:val="none" w:sz="0" w:space="0" w:color="auto"/>
      </w:divBdr>
    </w:div>
    <w:div w:id="1889032667">
      <w:bodyDiv w:val="1"/>
      <w:marLeft w:val="0"/>
      <w:marRight w:val="0"/>
      <w:marTop w:val="0"/>
      <w:marBottom w:val="0"/>
      <w:divBdr>
        <w:top w:val="none" w:sz="0" w:space="0" w:color="auto"/>
        <w:left w:val="none" w:sz="0" w:space="0" w:color="auto"/>
        <w:bottom w:val="none" w:sz="0" w:space="0" w:color="auto"/>
        <w:right w:val="none" w:sz="0" w:space="0" w:color="auto"/>
      </w:divBdr>
    </w:div>
    <w:div w:id="1914391182">
      <w:bodyDiv w:val="1"/>
      <w:marLeft w:val="0"/>
      <w:marRight w:val="0"/>
      <w:marTop w:val="0"/>
      <w:marBottom w:val="0"/>
      <w:divBdr>
        <w:top w:val="none" w:sz="0" w:space="0" w:color="auto"/>
        <w:left w:val="none" w:sz="0" w:space="0" w:color="auto"/>
        <w:bottom w:val="none" w:sz="0" w:space="0" w:color="auto"/>
        <w:right w:val="none" w:sz="0" w:space="0" w:color="auto"/>
      </w:divBdr>
    </w:div>
    <w:div w:id="1925412717">
      <w:bodyDiv w:val="1"/>
      <w:marLeft w:val="0"/>
      <w:marRight w:val="0"/>
      <w:marTop w:val="0"/>
      <w:marBottom w:val="0"/>
      <w:divBdr>
        <w:top w:val="none" w:sz="0" w:space="0" w:color="auto"/>
        <w:left w:val="none" w:sz="0" w:space="0" w:color="auto"/>
        <w:bottom w:val="none" w:sz="0" w:space="0" w:color="auto"/>
        <w:right w:val="none" w:sz="0" w:space="0" w:color="auto"/>
      </w:divBdr>
    </w:div>
    <w:div w:id="1939871885">
      <w:bodyDiv w:val="1"/>
      <w:marLeft w:val="0"/>
      <w:marRight w:val="0"/>
      <w:marTop w:val="0"/>
      <w:marBottom w:val="0"/>
      <w:divBdr>
        <w:top w:val="none" w:sz="0" w:space="0" w:color="auto"/>
        <w:left w:val="none" w:sz="0" w:space="0" w:color="auto"/>
        <w:bottom w:val="none" w:sz="0" w:space="0" w:color="auto"/>
        <w:right w:val="none" w:sz="0" w:space="0" w:color="auto"/>
      </w:divBdr>
    </w:div>
    <w:div w:id="1971476144">
      <w:bodyDiv w:val="1"/>
      <w:marLeft w:val="0"/>
      <w:marRight w:val="0"/>
      <w:marTop w:val="0"/>
      <w:marBottom w:val="0"/>
      <w:divBdr>
        <w:top w:val="none" w:sz="0" w:space="0" w:color="auto"/>
        <w:left w:val="none" w:sz="0" w:space="0" w:color="auto"/>
        <w:bottom w:val="none" w:sz="0" w:space="0" w:color="auto"/>
        <w:right w:val="none" w:sz="0" w:space="0" w:color="auto"/>
      </w:divBdr>
    </w:div>
    <w:div w:id="2031910887">
      <w:bodyDiv w:val="1"/>
      <w:marLeft w:val="0"/>
      <w:marRight w:val="0"/>
      <w:marTop w:val="0"/>
      <w:marBottom w:val="0"/>
      <w:divBdr>
        <w:top w:val="none" w:sz="0" w:space="0" w:color="auto"/>
        <w:left w:val="none" w:sz="0" w:space="0" w:color="auto"/>
        <w:bottom w:val="none" w:sz="0" w:space="0" w:color="auto"/>
        <w:right w:val="none" w:sz="0" w:space="0" w:color="auto"/>
      </w:divBdr>
    </w:div>
    <w:div w:id="2053922383">
      <w:bodyDiv w:val="1"/>
      <w:marLeft w:val="0"/>
      <w:marRight w:val="0"/>
      <w:marTop w:val="0"/>
      <w:marBottom w:val="0"/>
      <w:divBdr>
        <w:top w:val="none" w:sz="0" w:space="0" w:color="auto"/>
        <w:left w:val="none" w:sz="0" w:space="0" w:color="auto"/>
        <w:bottom w:val="none" w:sz="0" w:space="0" w:color="auto"/>
        <w:right w:val="none" w:sz="0" w:space="0" w:color="auto"/>
      </w:divBdr>
    </w:div>
    <w:div w:id="2099254020">
      <w:bodyDiv w:val="1"/>
      <w:marLeft w:val="0"/>
      <w:marRight w:val="0"/>
      <w:marTop w:val="0"/>
      <w:marBottom w:val="0"/>
      <w:divBdr>
        <w:top w:val="none" w:sz="0" w:space="0" w:color="auto"/>
        <w:left w:val="none" w:sz="0" w:space="0" w:color="auto"/>
        <w:bottom w:val="none" w:sz="0" w:space="0" w:color="auto"/>
        <w:right w:val="none" w:sz="0" w:space="0" w:color="auto"/>
      </w:divBdr>
    </w:div>
    <w:div w:id="2105034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1056;&#1044;%20&#1086;&#1090;%2010.12.2021%20&#8470;%2032%20(&#1074;%20&#1088;&#1077;&#1076;.%20&#8470;103)/10.%20&#1055;&#1088;&#1080;&#1083;%209%20&#1042;&#1077;&#1076;&#1086;&#1084;&#1089;&#1090;&#1074;&#1077;&#1085;&#1085;&#1072;&#1103;%20&#1089;&#1090;&#1088;&#1091;&#1082;&#1090;&#1091;&#1088;&#1072;%20&#1088;&#1072;&#1089;&#1093;&#1086;&#1076;&#1086;&#1074;%20&#1073;&#1102;&#1076;&#1078;&#1077;&#1090;&#1072;%20&#1075;&#1086;&#1088;&#1086;&#1076;&#1072;%20&#1055;&#1099;&#1090;&#1100;-&#1071;&#1093;&#1072;%20&#1085;&#1072;%202022%20&#1075;&#1086;&#1076;%20(&#8470;103).docx"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8DE143-59CC-4545-99FD-59A03AD02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51</Pages>
  <Words>24912</Words>
  <Characters>140153</Characters>
  <Application>Microsoft Office Word</Application>
  <DocSecurity>0</DocSecurity>
  <Lines>1167</Lines>
  <Paragraphs>329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Олеся Спехова</cp:lastModifiedBy>
  <cp:revision>6</cp:revision>
  <cp:lastPrinted>2022-09-02T10:23:00Z</cp:lastPrinted>
  <dcterms:created xsi:type="dcterms:W3CDTF">2022-09-20T07:36:00Z</dcterms:created>
  <dcterms:modified xsi:type="dcterms:W3CDTF">2022-11-25T11:09:00Z</dcterms:modified>
</cp:coreProperties>
</file>